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434" w:rsidRPr="00B24434" w:rsidRDefault="00ED456B" w:rsidP="00B24434">
      <w:pPr>
        <w:overflowPunct w:val="0"/>
        <w:autoSpaceDE w:val="0"/>
        <w:autoSpaceDN w:val="0"/>
        <w:adjustRightInd w:val="0"/>
        <w:spacing w:after="0" w:line="240" w:lineRule="auto"/>
        <w:textAlignment w:val="baseline"/>
        <w:rPr>
          <w:b/>
          <w:sz w:val="24"/>
        </w:rPr>
      </w:pPr>
      <w:r>
        <w:rPr>
          <w:b/>
          <w:sz w:val="24"/>
        </w:rPr>
        <w:t xml:space="preserve">E 2 L </w:t>
      </w:r>
      <w:r w:rsidR="00B24434" w:rsidRPr="00B24434">
        <w:rPr>
          <w:b/>
          <w:sz w:val="24"/>
        </w:rPr>
        <w:t>FIȘA DE VERIFICARE A ELIGIBILITĂȚII</w:t>
      </w:r>
    </w:p>
    <w:p w:rsidR="00B24434" w:rsidRDefault="00B24434" w:rsidP="00B24434">
      <w:pPr>
        <w:overflowPunct w:val="0"/>
        <w:autoSpaceDE w:val="0"/>
        <w:autoSpaceDN w:val="0"/>
        <w:adjustRightInd w:val="0"/>
        <w:spacing w:after="0" w:line="240" w:lineRule="auto"/>
        <w:textAlignment w:val="baseline"/>
        <w:rPr>
          <w:sz w:val="24"/>
        </w:rPr>
      </w:pP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sz w:val="24"/>
          <w:szCs w:val="24"/>
        </w:rPr>
        <w:t>Sub-măsura 19.2 - ”Sprijin pentru implementarea acțiunilor în cadrul strategiei de dezvoltare locală”</w:t>
      </w:r>
    </w:p>
    <w:p w:rsidR="008E2BC0" w:rsidRPr="00D816E7" w:rsidRDefault="008E2BC0" w:rsidP="008E2BC0">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sidRPr="00D816E7">
        <w:rPr>
          <w:rFonts w:asciiTheme="minorHAnsi" w:hAnsiTheme="minorHAnsi" w:cstheme="minorHAnsi"/>
          <w:b/>
          <w:sz w:val="24"/>
          <w:szCs w:val="24"/>
        </w:rPr>
        <w:t>Măsura 2/3A ”</w:t>
      </w:r>
      <w:r w:rsidRPr="00D816E7">
        <w:rPr>
          <w:rFonts w:asciiTheme="minorHAnsi" w:hAnsiTheme="minorHAnsi" w:cstheme="minorHAnsi"/>
          <w:noProof/>
          <w:sz w:val="24"/>
          <w:szCs w:val="24"/>
        </w:rPr>
        <w:t xml:space="preserve"> Sprijin pentru înființarea și dezvoltarea de structuri asociative</w:t>
      </w:r>
      <w:r w:rsidRPr="00D816E7">
        <w:rPr>
          <w:rFonts w:asciiTheme="minorHAnsi" w:hAnsiTheme="minorHAnsi" w:cstheme="minorHAnsi"/>
          <w:b/>
          <w:sz w:val="24"/>
          <w:szCs w:val="24"/>
        </w:rPr>
        <w:t>”</w:t>
      </w:r>
      <w:r w:rsidRPr="00D816E7">
        <w:rPr>
          <w:rFonts w:asciiTheme="minorHAnsi" w:hAnsiTheme="minorHAnsi" w:cstheme="minorHAnsi"/>
          <w:sz w:val="24"/>
          <w:szCs w:val="24"/>
        </w:rPr>
        <w:t xml:space="preserve"> din Strategia de Dezvoltare Locală a Asociației Grup de Acțiune Locală Sud-Vest Satu Mare</w:t>
      </w:r>
    </w:p>
    <w:p w:rsidR="00B24434" w:rsidRPr="00D816E7" w:rsidRDefault="00B24434" w:rsidP="00B24434">
      <w:pPr>
        <w:overflowPunct w:val="0"/>
        <w:autoSpaceDE w:val="0"/>
        <w:autoSpaceDN w:val="0"/>
        <w:adjustRightInd w:val="0"/>
        <w:spacing w:after="0" w:line="240" w:lineRule="auto"/>
        <w:jc w:val="both"/>
        <w:textAlignment w:val="baseline"/>
        <w:rPr>
          <w:rFonts w:asciiTheme="minorHAnsi" w:hAnsiTheme="minorHAnsi" w:cstheme="minorHAnsi"/>
          <w:b/>
          <w:sz w:val="24"/>
          <w:szCs w:val="24"/>
        </w:rPr>
      </w:pP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Denumire solicitant:</w:t>
      </w:r>
      <w:r w:rsidRPr="00D816E7">
        <w:rPr>
          <w:rFonts w:asciiTheme="minorHAnsi" w:hAnsiTheme="minorHAnsi" w:cstheme="minorHAnsi"/>
          <w:sz w:val="24"/>
          <w:szCs w:val="24"/>
        </w:rPr>
        <w:t xml:space="preserve"> ...........................................................</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Statutul juridic:</w:t>
      </w:r>
      <w:r w:rsidRPr="00D816E7">
        <w:rPr>
          <w:rFonts w:asciiTheme="minorHAnsi" w:hAnsiTheme="minorHAnsi" w:cstheme="minorHAnsi"/>
          <w:sz w:val="24"/>
          <w:szCs w:val="24"/>
        </w:rPr>
        <w:t xml:space="preserve"> ………………………………………………………………..</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sz w:val="24"/>
          <w:szCs w:val="24"/>
        </w:rPr>
        <w:t xml:space="preserve">Date personale </w:t>
      </w:r>
      <w:r w:rsidRPr="00D816E7">
        <w:rPr>
          <w:rFonts w:asciiTheme="minorHAnsi" w:eastAsia="Times New Roman" w:hAnsiTheme="minorHAnsi" w:cstheme="minorHAnsi"/>
          <w:bCs/>
          <w:sz w:val="24"/>
          <w:szCs w:val="24"/>
          <w:lang w:eastAsia="fr-FR"/>
        </w:rPr>
        <w:t>ale</w:t>
      </w:r>
      <w:r w:rsidRPr="00D816E7">
        <w:rPr>
          <w:rFonts w:asciiTheme="minorHAnsi" w:hAnsiTheme="minorHAnsi" w:cstheme="minorHAnsi"/>
          <w:sz w:val="24"/>
          <w:szCs w:val="24"/>
        </w:rPr>
        <w:t xml:space="preserve"> reprezentantului legal al solicitantului</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Nume:</w:t>
      </w:r>
      <w:r w:rsidRPr="00D816E7">
        <w:rPr>
          <w:rFonts w:asciiTheme="minorHAnsi" w:hAnsiTheme="minorHAnsi" w:cstheme="minorHAnsi"/>
          <w:sz w:val="24"/>
          <w:szCs w:val="24"/>
        </w:rPr>
        <w:t>………………………………………………………………………...........</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Prenume:</w:t>
      </w:r>
      <w:r w:rsidRPr="00D816E7">
        <w:rPr>
          <w:rFonts w:asciiTheme="minorHAnsi" w:hAnsiTheme="minorHAnsi" w:cstheme="minorHAnsi"/>
          <w:sz w:val="24"/>
          <w:szCs w:val="24"/>
        </w:rPr>
        <w:t>……………...……………………………………………………........</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CNP:</w:t>
      </w:r>
      <w:r w:rsidRPr="00D816E7">
        <w:rPr>
          <w:rFonts w:asciiTheme="minorHAnsi" w:hAnsiTheme="minorHAnsi" w:cstheme="minorHAnsi"/>
          <w:sz w:val="24"/>
          <w:szCs w:val="24"/>
        </w:rPr>
        <w:t>........................................................................................</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Funcţie:</w:t>
      </w:r>
      <w:r w:rsidRPr="00D816E7">
        <w:rPr>
          <w:rFonts w:asciiTheme="minorHAnsi" w:hAnsiTheme="minorHAnsi" w:cstheme="minorHAnsi"/>
          <w:sz w:val="24"/>
          <w:szCs w:val="24"/>
        </w:rPr>
        <w:t>………………………….......................................................</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Titlul proiectului:</w:t>
      </w:r>
      <w:r w:rsidRPr="00D816E7">
        <w:rPr>
          <w:rFonts w:asciiTheme="minorHAnsi" w:hAnsiTheme="minorHAnsi" w:cstheme="minorHAnsi"/>
          <w:sz w:val="24"/>
          <w:szCs w:val="24"/>
        </w:rPr>
        <w:t xml:space="preserve"> ...…………………………………………………………….................</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Numărul de înregistrare al Cererii de finanțare:</w:t>
      </w:r>
      <w:r w:rsidRPr="00D816E7">
        <w:rPr>
          <w:rFonts w:asciiTheme="minorHAnsi" w:hAnsiTheme="minorHAnsi" w:cstheme="minorHAnsi"/>
          <w:sz w:val="24"/>
          <w:szCs w:val="24"/>
        </w:rPr>
        <w:t xml:space="preserve"> ..................................</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Data înregistrării proiectului la GAL:</w:t>
      </w:r>
      <w:r w:rsidRPr="00D816E7">
        <w:rPr>
          <w:rFonts w:asciiTheme="minorHAnsi" w:hAnsiTheme="minorHAnsi" w:cstheme="minorHAnsi"/>
          <w:sz w:val="24"/>
          <w:szCs w:val="24"/>
        </w:rPr>
        <w:t xml:space="preserve"> ....................................................</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sz w:val="24"/>
          <w:szCs w:val="24"/>
        </w:rPr>
      </w:pPr>
      <w:r w:rsidRPr="00D816E7">
        <w:rPr>
          <w:rFonts w:asciiTheme="minorHAnsi" w:hAnsiTheme="minorHAnsi" w:cstheme="minorHAnsi"/>
          <w:b/>
          <w:sz w:val="24"/>
          <w:szCs w:val="24"/>
        </w:rPr>
        <w:t>Amplasarea proiectului:</w:t>
      </w:r>
      <w:r w:rsidRPr="00D816E7">
        <w:rPr>
          <w:rFonts w:asciiTheme="minorHAnsi" w:hAnsiTheme="minorHAnsi" w:cstheme="minorHAnsi"/>
          <w:sz w:val="24"/>
          <w:szCs w:val="24"/>
        </w:rPr>
        <w:t xml:space="preserve"> ........................................(localitate/comună)</w:t>
      </w:r>
    </w:p>
    <w:p w:rsidR="00B24434" w:rsidRPr="00D816E7" w:rsidRDefault="00B24434" w:rsidP="00B24434">
      <w:pPr>
        <w:overflowPunct w:val="0"/>
        <w:autoSpaceDE w:val="0"/>
        <w:autoSpaceDN w:val="0"/>
        <w:adjustRightInd w:val="0"/>
        <w:spacing w:after="0" w:line="240" w:lineRule="auto"/>
        <w:textAlignment w:val="baseline"/>
        <w:rPr>
          <w:rFonts w:asciiTheme="minorHAnsi" w:hAnsiTheme="minorHAnsi" w:cstheme="minorHAnsi"/>
          <w:i/>
          <w:sz w:val="24"/>
          <w:szCs w:val="24"/>
        </w:rPr>
      </w:pPr>
      <w:r w:rsidRPr="00D816E7">
        <w:rPr>
          <w:rFonts w:asciiTheme="minorHAnsi" w:hAnsiTheme="minorHAnsi" w:cstheme="minorHAnsi"/>
          <w:b/>
          <w:sz w:val="24"/>
          <w:szCs w:val="24"/>
        </w:rPr>
        <w:t>Obiectivele și tipul proiectului:</w:t>
      </w:r>
      <w:r w:rsidRPr="00D816E7">
        <w:rPr>
          <w:rFonts w:asciiTheme="minorHAnsi" w:hAnsiTheme="minorHAnsi" w:cstheme="minorHAnsi"/>
          <w:sz w:val="24"/>
          <w:szCs w:val="24"/>
        </w:rPr>
        <w:t>.............................................................</w:t>
      </w:r>
    </w:p>
    <w:p w:rsidR="00B24434" w:rsidRPr="00D816E7" w:rsidRDefault="00B24434" w:rsidP="00B24434">
      <w:pPr>
        <w:spacing w:after="0" w:line="240" w:lineRule="auto"/>
        <w:contextualSpacing/>
        <w:jc w:val="both"/>
        <w:rPr>
          <w:rFonts w:asciiTheme="minorHAnsi" w:hAnsiTheme="minorHAnsi" w:cstheme="minorHAnsi"/>
          <w:sz w:val="24"/>
          <w:szCs w:val="24"/>
        </w:rPr>
      </w:pPr>
    </w:p>
    <w:p w:rsidR="00B24434" w:rsidRPr="00D816E7" w:rsidRDefault="00B24434">
      <w:pPr>
        <w:rPr>
          <w:rFonts w:asciiTheme="minorHAnsi" w:hAnsiTheme="minorHAnsi" w:cstheme="minorHAnsi"/>
          <w:b/>
          <w:sz w:val="24"/>
          <w:szCs w:val="24"/>
        </w:rPr>
      </w:pPr>
      <w:r w:rsidRPr="00D816E7">
        <w:rPr>
          <w:rFonts w:asciiTheme="minorHAnsi" w:hAnsiTheme="minorHAnsi" w:cstheme="minorHAnsi"/>
          <w:b/>
          <w:sz w:val="24"/>
          <w:szCs w:val="24"/>
        </w:rPr>
        <w:t>VERIFICAREA CRITERIILOR DE ELIGIBILITATE A PROIECTULUI</w:t>
      </w:r>
    </w:p>
    <w:tbl>
      <w:tblPr>
        <w:tblStyle w:val="TableGrid"/>
        <w:tblW w:w="0" w:type="auto"/>
        <w:tblLook w:val="04A0" w:firstRow="1" w:lastRow="0" w:firstColumn="1" w:lastColumn="0" w:noHBand="0" w:noVBand="1"/>
      </w:tblPr>
      <w:tblGrid>
        <w:gridCol w:w="6045"/>
        <w:gridCol w:w="1525"/>
        <w:gridCol w:w="1492"/>
      </w:tblGrid>
      <w:tr w:rsidR="00B24434" w:rsidRPr="00D816E7" w:rsidTr="006701F2">
        <w:tc>
          <w:tcPr>
            <w:tcW w:w="6204" w:type="dxa"/>
            <w:vMerge w:val="restart"/>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1. Verificarea eligibilităţii solicitantului</w:t>
            </w:r>
          </w:p>
        </w:tc>
        <w:tc>
          <w:tcPr>
            <w:tcW w:w="3084" w:type="dxa"/>
            <w:gridSpan w:val="2"/>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Verificare efectuată</w:t>
            </w:r>
          </w:p>
        </w:tc>
      </w:tr>
      <w:tr w:rsidR="00B24434" w:rsidRPr="00D816E7" w:rsidTr="00B24434">
        <w:tc>
          <w:tcPr>
            <w:tcW w:w="6204" w:type="dxa"/>
            <w:vMerge/>
          </w:tcPr>
          <w:p w:rsidR="00B24434" w:rsidRPr="00D816E7" w:rsidRDefault="00B24434">
            <w:pPr>
              <w:rPr>
                <w:rFonts w:asciiTheme="minorHAnsi" w:hAnsiTheme="minorHAnsi" w:cstheme="minorHAnsi"/>
                <w:sz w:val="24"/>
                <w:szCs w:val="24"/>
              </w:rPr>
            </w:pPr>
          </w:p>
        </w:tc>
        <w:tc>
          <w:tcPr>
            <w:tcW w:w="1559"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DA</w:t>
            </w:r>
          </w:p>
        </w:tc>
        <w:tc>
          <w:tcPr>
            <w:tcW w:w="1525"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NU</w:t>
            </w:r>
          </w:p>
        </w:tc>
      </w:tr>
      <w:tr w:rsidR="00B24434" w:rsidRPr="00D816E7" w:rsidTr="00B24434">
        <w:tc>
          <w:tcPr>
            <w:tcW w:w="6204" w:type="dxa"/>
          </w:tcPr>
          <w:p w:rsidR="00B24434" w:rsidRPr="00D816E7" w:rsidRDefault="00B24434">
            <w:pPr>
              <w:rPr>
                <w:rFonts w:asciiTheme="minorHAnsi" w:hAnsiTheme="minorHAnsi" w:cstheme="minorHAnsi"/>
                <w:sz w:val="24"/>
                <w:szCs w:val="24"/>
              </w:rPr>
            </w:pPr>
            <w:r w:rsidRPr="00D816E7">
              <w:rPr>
                <w:rFonts w:asciiTheme="minorHAnsi" w:hAnsiTheme="minorHAnsi" w:cstheme="minorHAnsi"/>
                <w:sz w:val="24"/>
                <w:szCs w:val="24"/>
              </w:rPr>
              <w:t xml:space="preserve">1.1 Solicitantul este înregistrat în Registrul debitorilor AFIR pentru Programul SAPARD/FEADR ?  </w:t>
            </w:r>
          </w:p>
        </w:tc>
        <w:tc>
          <w:tcPr>
            <w:tcW w:w="1559"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c>
          <w:tcPr>
            <w:tcW w:w="1525"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r>
      <w:tr w:rsidR="00B24434" w:rsidRPr="00D816E7" w:rsidTr="00B24434">
        <w:tc>
          <w:tcPr>
            <w:tcW w:w="6204" w:type="dxa"/>
          </w:tcPr>
          <w:p w:rsidR="00B24434" w:rsidRPr="00D816E7" w:rsidRDefault="00B24434">
            <w:pPr>
              <w:rPr>
                <w:rFonts w:asciiTheme="minorHAnsi" w:hAnsiTheme="minorHAnsi" w:cstheme="minorHAnsi"/>
                <w:sz w:val="24"/>
                <w:szCs w:val="24"/>
              </w:rPr>
            </w:pPr>
            <w:r w:rsidRPr="00D816E7">
              <w:rPr>
                <w:rFonts w:asciiTheme="minorHAnsi" w:hAnsiTheme="minorHAnsi" w:cstheme="minorHAnsi"/>
                <w:sz w:val="24"/>
                <w:szCs w:val="24"/>
              </w:rPr>
              <w:t>1.2 Solicitantul se regăsește în Bazele de date privind dubla finanțare?</w:t>
            </w:r>
          </w:p>
        </w:tc>
        <w:tc>
          <w:tcPr>
            <w:tcW w:w="1559"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c>
          <w:tcPr>
            <w:tcW w:w="1525"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r>
      <w:tr w:rsidR="00B24434" w:rsidRPr="00D816E7" w:rsidTr="00B24434">
        <w:tc>
          <w:tcPr>
            <w:tcW w:w="6204" w:type="dxa"/>
          </w:tcPr>
          <w:p w:rsidR="00B24434" w:rsidRPr="00D816E7" w:rsidRDefault="00B24434">
            <w:pPr>
              <w:rPr>
                <w:rFonts w:asciiTheme="minorHAnsi" w:hAnsiTheme="minorHAnsi" w:cstheme="minorHAnsi"/>
                <w:sz w:val="24"/>
                <w:szCs w:val="24"/>
              </w:rPr>
            </w:pPr>
            <w:r w:rsidRPr="00D816E7">
              <w:rPr>
                <w:rFonts w:asciiTheme="minorHAnsi" w:hAnsiTheme="minorHAnsi" w:cstheme="minorHAnsi"/>
                <w:sz w:val="24"/>
                <w:szCs w:val="24"/>
              </w:rPr>
              <w:t>1.3 Solicitantul şi-a însuşit în totalitate angajamentele asumate în Declaraţia pe proprie răspundere din CF?</w:t>
            </w:r>
          </w:p>
        </w:tc>
        <w:tc>
          <w:tcPr>
            <w:tcW w:w="1559"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c>
          <w:tcPr>
            <w:tcW w:w="1525" w:type="dxa"/>
          </w:tcPr>
          <w:p w:rsidR="00B24434" w:rsidRPr="00D816E7" w:rsidRDefault="00B24434" w:rsidP="00B24434">
            <w:pPr>
              <w:jc w:val="center"/>
              <w:rPr>
                <w:rFonts w:asciiTheme="minorHAnsi" w:hAnsiTheme="minorHAnsi" w:cstheme="minorHAnsi"/>
                <w:b/>
                <w:sz w:val="24"/>
                <w:szCs w:val="24"/>
              </w:rPr>
            </w:pPr>
            <w:r w:rsidRPr="00D816E7">
              <w:rPr>
                <w:rFonts w:asciiTheme="minorHAnsi" w:hAnsiTheme="minorHAnsi" w:cstheme="minorHAnsi"/>
                <w:b/>
                <w:sz w:val="24"/>
                <w:szCs w:val="24"/>
              </w:rPr>
              <w:t>□</w:t>
            </w:r>
          </w:p>
        </w:tc>
      </w:tr>
    </w:tbl>
    <w:p w:rsidR="00B24434" w:rsidRPr="00D816E7" w:rsidRDefault="00B24434">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6123"/>
        <w:gridCol w:w="699"/>
        <w:gridCol w:w="700"/>
        <w:gridCol w:w="1540"/>
      </w:tblGrid>
      <w:tr w:rsidR="00761005" w:rsidRPr="00D816E7" w:rsidTr="00E66A80">
        <w:tc>
          <w:tcPr>
            <w:tcW w:w="6345" w:type="dxa"/>
            <w:vMerge w:val="restart"/>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2. Verificarea condițiilor de eligibilitate</w:t>
            </w:r>
          </w:p>
        </w:tc>
        <w:tc>
          <w:tcPr>
            <w:tcW w:w="2943" w:type="dxa"/>
            <w:gridSpan w:val="3"/>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Verificare efectuată</w:t>
            </w:r>
          </w:p>
        </w:tc>
      </w:tr>
      <w:tr w:rsidR="00761005" w:rsidRPr="00D816E7" w:rsidTr="00761005">
        <w:tc>
          <w:tcPr>
            <w:tcW w:w="6345" w:type="dxa"/>
            <w:vMerge/>
          </w:tcPr>
          <w:p w:rsidR="00761005" w:rsidRPr="00D816E7" w:rsidRDefault="00761005">
            <w:pPr>
              <w:rPr>
                <w:rFonts w:asciiTheme="minorHAnsi" w:hAnsiTheme="minorHAnsi" w:cstheme="minorHAnsi"/>
                <w:sz w:val="24"/>
                <w:szCs w:val="24"/>
              </w:rPr>
            </w:pPr>
          </w:p>
        </w:tc>
        <w:tc>
          <w:tcPr>
            <w:tcW w:w="709" w:type="dxa"/>
          </w:tcPr>
          <w:p w:rsidR="00761005" w:rsidRPr="00D816E7" w:rsidRDefault="00761005" w:rsidP="00761005">
            <w:pPr>
              <w:jc w:val="center"/>
              <w:rPr>
                <w:rFonts w:asciiTheme="minorHAnsi" w:hAnsiTheme="minorHAnsi" w:cstheme="minorHAnsi"/>
                <w:b/>
                <w:sz w:val="24"/>
                <w:szCs w:val="24"/>
              </w:rPr>
            </w:pPr>
            <w:r w:rsidRPr="00D816E7">
              <w:rPr>
                <w:rFonts w:asciiTheme="minorHAnsi" w:hAnsiTheme="minorHAnsi" w:cstheme="minorHAnsi"/>
                <w:b/>
                <w:sz w:val="24"/>
                <w:szCs w:val="24"/>
              </w:rPr>
              <w:t>DA</w:t>
            </w:r>
          </w:p>
        </w:tc>
        <w:tc>
          <w:tcPr>
            <w:tcW w:w="709" w:type="dxa"/>
          </w:tcPr>
          <w:p w:rsidR="00761005" w:rsidRPr="00D816E7" w:rsidRDefault="00761005" w:rsidP="00761005">
            <w:pPr>
              <w:jc w:val="center"/>
              <w:rPr>
                <w:rFonts w:asciiTheme="minorHAnsi" w:hAnsiTheme="minorHAnsi" w:cstheme="minorHAnsi"/>
                <w:b/>
                <w:sz w:val="24"/>
                <w:szCs w:val="24"/>
              </w:rPr>
            </w:pPr>
            <w:r w:rsidRPr="00D816E7">
              <w:rPr>
                <w:rFonts w:asciiTheme="minorHAnsi" w:hAnsiTheme="minorHAnsi" w:cstheme="minorHAnsi"/>
                <w:b/>
                <w:sz w:val="24"/>
                <w:szCs w:val="24"/>
              </w:rPr>
              <w:t>NU</w:t>
            </w:r>
          </w:p>
        </w:tc>
        <w:tc>
          <w:tcPr>
            <w:tcW w:w="1525" w:type="dxa"/>
          </w:tcPr>
          <w:p w:rsidR="00761005" w:rsidRPr="00D816E7" w:rsidRDefault="00761005" w:rsidP="00761005">
            <w:pPr>
              <w:jc w:val="center"/>
              <w:rPr>
                <w:rFonts w:asciiTheme="minorHAnsi" w:hAnsiTheme="minorHAnsi" w:cstheme="minorHAnsi"/>
                <w:b/>
                <w:sz w:val="24"/>
                <w:szCs w:val="24"/>
              </w:rPr>
            </w:pPr>
            <w:r w:rsidRPr="00D816E7">
              <w:rPr>
                <w:rFonts w:asciiTheme="minorHAnsi" w:hAnsiTheme="minorHAnsi" w:cstheme="minorHAnsi"/>
                <w:b/>
                <w:sz w:val="24"/>
                <w:szCs w:val="24"/>
              </w:rPr>
              <w:t>Solicitare informații suplimentare</w:t>
            </w:r>
          </w:p>
        </w:tc>
      </w:tr>
      <w:tr w:rsidR="00761005" w:rsidRPr="00D816E7" w:rsidTr="00761005">
        <w:tc>
          <w:tcPr>
            <w:tcW w:w="6345" w:type="dxa"/>
          </w:tcPr>
          <w:p w:rsidR="00761005" w:rsidRPr="00D816E7" w:rsidRDefault="00761005">
            <w:pPr>
              <w:rPr>
                <w:rFonts w:asciiTheme="minorHAnsi" w:hAnsiTheme="minorHAnsi" w:cstheme="minorHAnsi"/>
                <w:sz w:val="24"/>
                <w:szCs w:val="24"/>
              </w:rPr>
            </w:pPr>
            <w:r w:rsidRPr="00D816E7">
              <w:rPr>
                <w:rFonts w:asciiTheme="minorHAnsi" w:hAnsiTheme="minorHAnsi" w:cstheme="minorHAnsi"/>
                <w:sz w:val="24"/>
                <w:szCs w:val="24"/>
              </w:rPr>
              <w:t>EG1 - Solicitantul trebuie să se încadreze în cat</w:t>
            </w:r>
            <w:r w:rsidR="004E067E" w:rsidRPr="00D816E7">
              <w:rPr>
                <w:rFonts w:asciiTheme="minorHAnsi" w:hAnsiTheme="minorHAnsi" w:cstheme="minorHAnsi"/>
                <w:sz w:val="24"/>
                <w:szCs w:val="24"/>
              </w:rPr>
              <w:t>egoria beneficiarilor eligibili</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1525"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r>
      <w:tr w:rsidR="00761005" w:rsidRPr="00D816E7" w:rsidTr="00761005">
        <w:tc>
          <w:tcPr>
            <w:tcW w:w="6345" w:type="dxa"/>
          </w:tcPr>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EG2 Solicitantul are prevăzut în obiectul de activitate activități specifice domeniului, dispune de personal calificat, propriu sau cooptat în domeniile corespunzătoare tematicilor prevăzute, dispune de capacitate tehnică și financiară necesară derulării activităților, nu este în stare de faliment ori lichidare, şi-a îndeplinit obligațiile de plată a impozitelor, taxelor și contribuțiilor de asigurări sociale către bugetul de stat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1525"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r>
      <w:tr w:rsidR="00761005" w:rsidRPr="00D816E7" w:rsidTr="00761005">
        <w:tc>
          <w:tcPr>
            <w:tcW w:w="6345" w:type="dxa"/>
          </w:tcPr>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lastRenderedPageBreak/>
              <w:t>EG3 – Activităţile proiectului trebuie să se încadreze în tipurile de activități sprijinite prin măsură şi se vor desfăşura pe o perioadă de maximum 3 ani de la semnarea contractului de finanţare</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1525"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r>
      <w:tr w:rsidR="00761005" w:rsidRPr="00D816E7" w:rsidTr="00761005">
        <w:tc>
          <w:tcPr>
            <w:tcW w:w="6345" w:type="dxa"/>
          </w:tcPr>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 xml:space="preserve">EG4 – Localizarea proiectului pentru care se solicită finanțare trebuie să fie pe teritoriul GAL </w:t>
            </w:r>
            <w:r w:rsidR="008E2BC0" w:rsidRPr="00D816E7">
              <w:rPr>
                <w:rFonts w:asciiTheme="minorHAnsi" w:hAnsiTheme="minorHAnsi" w:cstheme="minorHAnsi"/>
                <w:sz w:val="24"/>
                <w:szCs w:val="24"/>
              </w:rPr>
              <w:t>Sud-Vest Satu Mare</w:t>
            </w:r>
            <w:r w:rsidRPr="00D816E7">
              <w:rPr>
                <w:rFonts w:asciiTheme="minorHAnsi" w:hAnsiTheme="minorHAnsi" w:cstheme="minorHAnsi"/>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1525"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r>
      <w:tr w:rsidR="00761005" w:rsidRPr="00D816E7" w:rsidTr="00761005">
        <w:tc>
          <w:tcPr>
            <w:tcW w:w="6345" w:type="dxa"/>
          </w:tcPr>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EG5 - Viabilitatea proiectului trebuie să fie demonstrată pe baza prezentării unei buget indicativ însoţit de o fundamentare a cheltuielilor propuse prin proiect;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709"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c>
          <w:tcPr>
            <w:tcW w:w="1525" w:type="dxa"/>
          </w:tcPr>
          <w:p w:rsidR="00761005" w:rsidRPr="00D816E7" w:rsidRDefault="00761005" w:rsidP="00761005">
            <w:pPr>
              <w:jc w:val="center"/>
              <w:rPr>
                <w:rFonts w:asciiTheme="minorHAnsi" w:hAnsiTheme="minorHAnsi" w:cstheme="minorHAnsi"/>
                <w:sz w:val="24"/>
                <w:szCs w:val="24"/>
              </w:rPr>
            </w:pPr>
            <w:r w:rsidRPr="00D816E7">
              <w:rPr>
                <w:rFonts w:asciiTheme="minorHAnsi" w:hAnsiTheme="minorHAnsi" w:cstheme="minorHAnsi"/>
                <w:b/>
                <w:sz w:val="24"/>
                <w:szCs w:val="24"/>
              </w:rPr>
              <w:t>□</w:t>
            </w:r>
          </w:p>
        </w:tc>
      </w:tr>
    </w:tbl>
    <w:p w:rsidR="00B24434" w:rsidRPr="00D816E7" w:rsidRDefault="00B24434">
      <w:pPr>
        <w:rPr>
          <w:rFonts w:asciiTheme="minorHAnsi" w:hAnsiTheme="minorHAnsi" w:cstheme="minorHAnsi"/>
          <w:sz w:val="24"/>
          <w:szCs w:val="24"/>
        </w:rPr>
      </w:pPr>
    </w:p>
    <w:p w:rsidR="00761005" w:rsidRPr="00D816E7" w:rsidRDefault="00761005" w:rsidP="00761005">
      <w:pPr>
        <w:jc w:val="both"/>
        <w:rPr>
          <w:rFonts w:asciiTheme="minorHAnsi" w:hAnsiTheme="minorHAnsi" w:cstheme="minorHAnsi"/>
          <w:b/>
          <w:i/>
          <w:sz w:val="24"/>
          <w:szCs w:val="24"/>
        </w:rPr>
      </w:pPr>
      <w:r w:rsidRPr="00D816E7">
        <w:rPr>
          <w:rFonts w:asciiTheme="minorHAnsi" w:hAnsiTheme="minorHAnsi" w:cstheme="minorHAnsi"/>
          <w:b/>
          <w:i/>
          <w:sz w:val="24"/>
          <w:szCs w:val="24"/>
        </w:rPr>
        <w:t xml:space="preserve">3. VERIFICAREA BUGETULUI INDICATIV </w:t>
      </w:r>
    </w:p>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 xml:space="preserve">3.1 Informaţiile furnizate în cadrul bugetului indicativ din Cererea de finanțare sunt corecte şi/ sau sunt în conformitate cu Fundamentarea bugetului pe categorii de cheltuieli eligibile? </w:t>
      </w:r>
    </w:p>
    <w:p w:rsidR="005E4BFB" w:rsidRPr="00D816E7" w:rsidRDefault="00761005"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005E4BFB" w:rsidRPr="00D816E7">
        <w:rPr>
          <w:rFonts w:asciiTheme="minorHAnsi" w:hAnsiTheme="minorHAnsi" w:cstheme="minorHAnsi"/>
          <w:b/>
          <w:i/>
          <w:sz w:val="24"/>
          <w:szCs w:val="24"/>
        </w:rPr>
        <w:tab/>
        <w:t>DA cu diferențe</w:t>
      </w:r>
      <w:r w:rsidRPr="00D816E7">
        <w:rPr>
          <w:rFonts w:asciiTheme="minorHAnsi" w:hAnsiTheme="minorHAnsi" w:cstheme="minorHAnsi"/>
          <w:b/>
          <w:i/>
          <w:sz w:val="24"/>
          <w:szCs w:val="24"/>
        </w:rPr>
        <w:sym w:font="Wingdings" w:char="F06F"/>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p>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 xml:space="preserve">3.2 Sunt eligibile cheltuielile aferente activităților eligibile din proiect, în conformitate cu cele specificate în cadrul Ghidului Solicitantului?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p>
    <w:p w:rsidR="00761005" w:rsidRPr="00D816E7" w:rsidRDefault="00761005" w:rsidP="00761005">
      <w:pPr>
        <w:jc w:val="both"/>
        <w:rPr>
          <w:rFonts w:asciiTheme="minorHAnsi" w:hAnsiTheme="minorHAnsi" w:cstheme="minorHAnsi"/>
          <w:sz w:val="24"/>
          <w:szCs w:val="24"/>
        </w:rPr>
      </w:pPr>
      <w:r w:rsidRPr="00D816E7">
        <w:rPr>
          <w:rFonts w:asciiTheme="minorHAnsi" w:hAnsiTheme="minorHAnsi" w:cstheme="minorHAnsi"/>
          <w:sz w:val="24"/>
          <w:szCs w:val="24"/>
        </w:rPr>
        <w:t xml:space="preserve">3.3 TVA-ul aferent cheltuielilor eligibile este corect încadrat în coloana cheltuielilor neeligibile /eligibile?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DA cu diferențe</w:t>
      </w:r>
      <w:r w:rsidRPr="00D816E7">
        <w:rPr>
          <w:rFonts w:asciiTheme="minorHAnsi" w:hAnsiTheme="minorHAnsi" w:cstheme="minorHAnsi"/>
          <w:b/>
          <w:i/>
          <w:sz w:val="24"/>
          <w:szCs w:val="24"/>
        </w:rPr>
        <w:sym w:font="Wingdings" w:char="F06F"/>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p>
    <w:p w:rsidR="005E4BFB" w:rsidRPr="00D816E7" w:rsidRDefault="005E4BFB" w:rsidP="005E4BFB">
      <w:pPr>
        <w:jc w:val="both"/>
        <w:rPr>
          <w:rFonts w:asciiTheme="minorHAnsi" w:hAnsiTheme="minorHAnsi" w:cstheme="minorHAnsi"/>
          <w:b/>
          <w:i/>
          <w:sz w:val="24"/>
          <w:szCs w:val="24"/>
        </w:rPr>
      </w:pPr>
      <w:r w:rsidRPr="00D816E7">
        <w:rPr>
          <w:rFonts w:asciiTheme="minorHAnsi" w:hAnsiTheme="minorHAnsi" w:cstheme="minorHAnsi"/>
          <w:b/>
          <w:i/>
          <w:sz w:val="24"/>
          <w:szCs w:val="24"/>
        </w:rPr>
        <w:t xml:space="preserve">4. VERIFICAREA REZONABILITĂŢII PREŢURILOR </w:t>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4.1. Categoria de servicii/ bunuri se regăsește în Baza de date AFIR?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sz w:val="24"/>
          <w:szCs w:val="24"/>
        </w:rPr>
        <w:t xml:space="preserve">• servicii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 bunuri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4.2. Dacă la pct. 4.1. răspunsul este DA, preţurile utilizate se încadrează în limitele prevăzute în Baza de date* ?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sz w:val="24"/>
          <w:szCs w:val="24"/>
        </w:rPr>
        <w:t xml:space="preserve">• servicii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 bunuri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 </w:t>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lastRenderedPageBreak/>
        <w:t xml:space="preserve">4.4 Prețurile prevăzute în ofertele anexate de solicitant sunt rezonabile?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sz w:val="24"/>
          <w:szCs w:val="24"/>
        </w:rPr>
        <w:t xml:space="preserve">• servicii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 bunuri                     </w:t>
      </w: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 ESTE CAZUL</w:t>
      </w:r>
      <w:r w:rsidRPr="00D816E7">
        <w:rPr>
          <w:rFonts w:asciiTheme="minorHAnsi" w:hAnsiTheme="minorHAnsi" w:cstheme="minorHAnsi"/>
          <w:b/>
          <w:i/>
          <w:sz w:val="24"/>
          <w:szCs w:val="24"/>
        </w:rPr>
        <w:sym w:font="Wingdings" w:char="F06F"/>
      </w:r>
    </w:p>
    <w:p w:rsidR="00911C53"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*Se va verifica dacă onorariile experților menționați în Cererea de finanțare se încadrează în plafoanele stabilite în Baza de date cu prețuri de referință pentru proiecte de servicii LEADER, disponibilă pe site-ul www.afir.info. De asemenea, cheltuielile de masă și cazare se vor verifica raportat la această Bază de date.</w:t>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b/>
          <w:i/>
          <w:sz w:val="24"/>
          <w:szCs w:val="24"/>
        </w:rPr>
        <w:t>5. VERIFICAREA PLANULUI FINANCIAR</w:t>
      </w:r>
      <w:r w:rsidRPr="00D816E7">
        <w:rPr>
          <w:rFonts w:asciiTheme="minorHAnsi" w:hAnsiTheme="minorHAnsi" w:cstheme="minorHAnsi"/>
          <w:sz w:val="24"/>
          <w:szCs w:val="24"/>
        </w:rPr>
        <w:t xml:space="preserve"> </w:t>
      </w: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5.1 Planul financiar este corect completat şi respectă gradul de intervenţie publică așa cum este prevăzut în Ghidul Solicitantului? </w:t>
      </w:r>
    </w:p>
    <w:p w:rsidR="005E4BFB" w:rsidRPr="00D816E7" w:rsidRDefault="005E4BFB" w:rsidP="005E4BFB">
      <w:pPr>
        <w:tabs>
          <w:tab w:val="left" w:pos="720"/>
          <w:tab w:val="left" w:pos="1976"/>
        </w:tabs>
        <w:spacing w:after="0" w:line="240" w:lineRule="auto"/>
        <w:ind w:left="450" w:hanging="450"/>
        <w:jc w:val="both"/>
        <w:rPr>
          <w:rFonts w:asciiTheme="minorHAnsi" w:hAnsiTheme="minorHAnsi" w:cstheme="minorHAnsi"/>
          <w:b/>
          <w: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DA cu diferențe</w:t>
      </w:r>
      <w:r w:rsidRPr="00D816E7">
        <w:rPr>
          <w:rFonts w:asciiTheme="minorHAnsi" w:hAnsiTheme="minorHAnsi" w:cstheme="minorHAnsi"/>
          <w:b/>
          <w:sz w:val="24"/>
          <w:szCs w:val="24"/>
        </w:rPr>
        <w:t>*</w:t>
      </w:r>
      <w:r w:rsidRPr="00D816E7">
        <w:rPr>
          <w:rFonts w:asciiTheme="minorHAnsi" w:hAnsiTheme="minorHAnsi" w:cstheme="minorHAnsi"/>
          <w:b/>
          <w:i/>
          <w:sz w:val="24"/>
          <w:szCs w:val="24"/>
        </w:rPr>
        <w:sym w:font="Wingdings" w:char="F06F"/>
      </w:r>
    </w:p>
    <w:p w:rsidR="00E76ABA" w:rsidRPr="00D816E7" w:rsidRDefault="00E76ABA" w:rsidP="005E4BFB">
      <w:pPr>
        <w:jc w:val="both"/>
        <w:rPr>
          <w:rFonts w:asciiTheme="minorHAnsi" w:hAnsiTheme="minorHAnsi" w:cstheme="minorHAnsi"/>
          <w:sz w:val="24"/>
          <w:szCs w:val="24"/>
        </w:rPr>
      </w:pPr>
    </w:p>
    <w:p w:rsidR="005E4BFB" w:rsidRPr="00D816E7" w:rsidRDefault="005E4BFB" w:rsidP="005E4BFB">
      <w:pPr>
        <w:jc w:val="both"/>
        <w:rPr>
          <w:rFonts w:asciiTheme="minorHAnsi" w:hAnsiTheme="minorHAnsi" w:cstheme="minorHAnsi"/>
          <w:sz w:val="24"/>
          <w:szCs w:val="24"/>
        </w:rPr>
      </w:pPr>
      <w:r w:rsidRPr="00D816E7">
        <w:rPr>
          <w:rFonts w:asciiTheme="minorHAnsi" w:hAnsiTheme="minorHAnsi" w:cstheme="minorHAnsi"/>
          <w:sz w:val="24"/>
          <w:szCs w:val="24"/>
        </w:rPr>
        <w:t>*Se completează în cazul în care se constată diferenţe faţă de planul financiar prezentat de solicitant în Cererea de finanţare.</w:t>
      </w:r>
    </w:p>
    <w:p w:rsidR="00E76ABA" w:rsidRPr="00D816E7" w:rsidRDefault="00E76ABA" w:rsidP="005E4BFB">
      <w:pPr>
        <w:jc w:val="both"/>
        <w:rPr>
          <w:rFonts w:asciiTheme="minorHAnsi" w:hAnsiTheme="minorHAnsi" w:cstheme="minorHAnsi"/>
          <w:sz w:val="24"/>
          <w:szCs w:val="24"/>
        </w:rPr>
      </w:pPr>
      <w:r w:rsidRPr="00D816E7">
        <w:rPr>
          <w:rFonts w:asciiTheme="minorHAnsi" w:hAnsiTheme="minorHAnsi" w:cstheme="minorHAnsi"/>
          <w:b/>
          <w:i/>
          <w:sz w:val="24"/>
          <w:szCs w:val="24"/>
        </w:rPr>
        <w:t>6. VERIFICAREA CONDIȚIILOR ARTIFICIALE</w:t>
      </w:r>
      <w:r w:rsidRPr="00D816E7">
        <w:rPr>
          <w:rFonts w:asciiTheme="minorHAnsi" w:hAnsiTheme="minorHAnsi" w:cstheme="minorHAnsi"/>
          <w:sz w:val="24"/>
          <w:szCs w:val="24"/>
        </w:rPr>
        <w:t xml:space="preserve"> </w:t>
      </w:r>
    </w:p>
    <w:p w:rsidR="00E76ABA" w:rsidRPr="00D816E7" w:rsidRDefault="00E76ABA"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6.1 Solicitantul a creat condiţii artificiale necesare pentru a beneficia de plăţi (sprijin) şi a obţine astfel un avantaj care contravine obiectivelor măsurii? </w:t>
      </w:r>
    </w:p>
    <w:p w:rsidR="00E76ABA" w:rsidRPr="00D816E7" w:rsidRDefault="00E76ABA" w:rsidP="005E4BFB">
      <w:pPr>
        <w:jc w:val="both"/>
        <w:rPr>
          <w:rFonts w:asciiTheme="minorHAnsi" w:hAnsiTheme="minorHAnsi" w:cstheme="minorHAnsi"/>
          <w:sz w:val="24"/>
          <w:szCs w:val="24"/>
        </w:rPr>
      </w:pPr>
      <w:r w:rsidRPr="00D816E7">
        <w:rPr>
          <w:rFonts w:asciiTheme="minorHAnsi" w:hAnsiTheme="minorHAnsi" w:cstheme="minorHAnsi"/>
          <w:b/>
          <w:i/>
          <w:sz w:val="24"/>
          <w:szCs w:val="24"/>
        </w:rPr>
        <w:t>DA</w:t>
      </w:r>
      <w:r w:rsidRPr="00D816E7">
        <w:rPr>
          <w:rFonts w:asciiTheme="minorHAnsi" w:hAnsiTheme="minorHAnsi" w:cstheme="minorHAnsi"/>
          <w:b/>
          <w:i/>
          <w:sz w:val="24"/>
          <w:szCs w:val="24"/>
        </w:rPr>
        <w:sym w:font="Wingdings" w:char="F06F"/>
      </w:r>
      <w:r w:rsidRPr="00D816E7">
        <w:rPr>
          <w:rFonts w:asciiTheme="minorHAnsi" w:hAnsiTheme="minorHAnsi" w:cstheme="minorHAnsi"/>
          <w:b/>
          <w:i/>
          <w:sz w:val="24"/>
          <w:szCs w:val="24"/>
        </w:rPr>
        <w:tab/>
        <w:t xml:space="preserve">   NU</w:t>
      </w:r>
      <w:r w:rsidRPr="00D816E7">
        <w:rPr>
          <w:rFonts w:asciiTheme="minorHAnsi" w:hAnsiTheme="minorHAnsi" w:cstheme="minorHAnsi"/>
          <w:b/>
          <w:i/>
          <w:sz w:val="24"/>
          <w:szCs w:val="24"/>
        </w:rPr>
        <w:sym w:font="Wingdings" w:char="F06F"/>
      </w:r>
    </w:p>
    <w:p w:rsidR="00E76ABA" w:rsidRPr="00D816E7" w:rsidRDefault="00E76ABA" w:rsidP="005E4BFB">
      <w:pPr>
        <w:jc w:val="both"/>
        <w:rPr>
          <w:rFonts w:asciiTheme="minorHAnsi" w:hAnsiTheme="minorHAnsi" w:cstheme="minorHAnsi"/>
          <w:sz w:val="24"/>
          <w:szCs w:val="24"/>
        </w:rPr>
      </w:pPr>
      <w:r w:rsidRPr="00D816E7">
        <w:rPr>
          <w:rFonts w:asciiTheme="minorHAnsi" w:hAnsiTheme="minorHAnsi" w:cstheme="minorHAnsi"/>
          <w:sz w:val="24"/>
          <w:szCs w:val="24"/>
        </w:rPr>
        <w:t xml:space="preserve">Exemple de condiții create artificial pentru a beneficia de plăți:  </w:t>
      </w:r>
    </w:p>
    <w:p w:rsidR="00E76ABA" w:rsidRPr="00D816E7" w:rsidRDefault="00E76ABA" w:rsidP="00E76ABA">
      <w:pPr>
        <w:pStyle w:val="ListParagraph"/>
        <w:numPr>
          <w:ilvl w:val="0"/>
          <w:numId w:val="1"/>
        </w:numPr>
        <w:jc w:val="both"/>
        <w:rPr>
          <w:rFonts w:asciiTheme="minorHAnsi" w:hAnsiTheme="minorHAnsi" w:cstheme="minorHAnsi"/>
          <w:sz w:val="24"/>
          <w:szCs w:val="24"/>
        </w:rPr>
      </w:pPr>
      <w:r w:rsidRPr="00D816E7">
        <w:rPr>
          <w:rFonts w:asciiTheme="minorHAnsi" w:hAnsiTheme="minorHAnsi" w:cstheme="minorHAnsi"/>
          <w:sz w:val="24"/>
          <w:szCs w:val="24"/>
        </w:rPr>
        <w:t>Acțiunile propuse prin proiect sunt identice cu acțiunile unui proiect anterior depus de</w:t>
      </w:r>
      <w:r w:rsidRPr="00D816E7">
        <w:rPr>
          <w:rFonts w:asciiTheme="minorHAnsi" w:hAnsiTheme="minorHAnsi" w:cstheme="minorHAnsi"/>
          <w:sz w:val="24"/>
          <w:szCs w:val="24"/>
        </w:rPr>
        <w:sym w:font="Symbol" w:char="F0D8"/>
      </w:r>
      <w:r w:rsidRPr="00D816E7">
        <w:rPr>
          <w:rFonts w:asciiTheme="minorHAnsi" w:hAnsiTheme="minorHAnsi" w:cstheme="minorHAnsi"/>
          <w:sz w:val="24"/>
          <w:szCs w:val="24"/>
        </w:rPr>
        <w:t xml:space="preserve"> către același solicitant în cadrul aceluiași GAL și finanțat;  </w:t>
      </w:r>
    </w:p>
    <w:p w:rsidR="00E76ABA" w:rsidRPr="00D816E7" w:rsidRDefault="00E76ABA" w:rsidP="00E76ABA">
      <w:pPr>
        <w:pStyle w:val="ListParagraph"/>
        <w:numPr>
          <w:ilvl w:val="0"/>
          <w:numId w:val="1"/>
        </w:numPr>
        <w:jc w:val="both"/>
        <w:rPr>
          <w:rFonts w:asciiTheme="minorHAnsi" w:hAnsiTheme="minorHAnsi" w:cstheme="minorHAnsi"/>
          <w:sz w:val="24"/>
          <w:szCs w:val="24"/>
        </w:rPr>
      </w:pPr>
      <w:r w:rsidRPr="00D816E7">
        <w:rPr>
          <w:rFonts w:asciiTheme="minorHAnsi" w:hAnsiTheme="minorHAnsi" w:cstheme="minorHAnsi"/>
          <w:sz w:val="24"/>
          <w:szCs w:val="24"/>
        </w:rPr>
        <w:t>Supraestimarea valorii proiectelor, prin bugetarea distinctă a unor acțiuni și activități</w:t>
      </w:r>
      <w:r w:rsidRPr="00D816E7">
        <w:rPr>
          <w:rFonts w:asciiTheme="minorHAnsi" w:hAnsiTheme="minorHAnsi" w:cstheme="minorHAnsi"/>
          <w:sz w:val="24"/>
          <w:szCs w:val="24"/>
        </w:rPr>
        <w:sym w:font="Symbol" w:char="F0D8"/>
      </w:r>
      <w:r w:rsidRPr="00D816E7">
        <w:rPr>
          <w:rFonts w:asciiTheme="minorHAnsi" w:hAnsiTheme="minorHAnsi" w:cstheme="minorHAnsi"/>
          <w:sz w:val="24"/>
          <w:szCs w:val="24"/>
        </w:rPr>
        <w:t xml:space="preserve"> comune, astfel: </w:t>
      </w:r>
    </w:p>
    <w:p w:rsidR="00E76ABA" w:rsidRPr="00D816E7" w:rsidRDefault="00E76ABA" w:rsidP="00E76ABA">
      <w:pPr>
        <w:pStyle w:val="ListParagraph"/>
        <w:jc w:val="both"/>
        <w:rPr>
          <w:rFonts w:asciiTheme="minorHAnsi" w:hAnsiTheme="minorHAnsi" w:cstheme="minorHAnsi"/>
          <w:sz w:val="24"/>
          <w:szCs w:val="24"/>
        </w:rPr>
      </w:pPr>
      <w:r w:rsidRPr="00D816E7">
        <w:rPr>
          <w:rFonts w:asciiTheme="minorHAnsi" w:hAnsiTheme="minorHAnsi" w:cstheme="minorHAnsi"/>
          <w:sz w:val="24"/>
          <w:szCs w:val="24"/>
        </w:rPr>
        <w:t xml:space="preserve">- cheltuieli pentru acțiuni de pregătire a acțiunilor de formare și informare bugetate separat pentru acțiunile de formare și pentru cele de informare și difuzare de cunoștințe; </w:t>
      </w:r>
    </w:p>
    <w:p w:rsidR="00E76ABA" w:rsidRPr="00D816E7" w:rsidRDefault="00E76ABA" w:rsidP="00E76ABA">
      <w:pPr>
        <w:pStyle w:val="ListParagraph"/>
        <w:jc w:val="both"/>
        <w:rPr>
          <w:rFonts w:asciiTheme="minorHAnsi" w:hAnsiTheme="minorHAnsi" w:cstheme="minorHAnsi"/>
          <w:sz w:val="24"/>
          <w:szCs w:val="24"/>
        </w:rPr>
      </w:pPr>
      <w:r w:rsidRPr="00D816E7">
        <w:rPr>
          <w:rFonts w:asciiTheme="minorHAnsi" w:hAnsiTheme="minorHAnsi" w:cstheme="minorHAnsi"/>
          <w:sz w:val="24"/>
          <w:szCs w:val="24"/>
        </w:rPr>
        <w:t xml:space="preserve">- cheltuieli pentru managerul și experții care se ocupă de organizare, bugetate separat pentru activitățile de formare și cele de informare și difuzare de cunoștințe; </w:t>
      </w:r>
    </w:p>
    <w:p w:rsidR="00E76ABA" w:rsidRPr="00D816E7" w:rsidRDefault="00E76ABA" w:rsidP="00E76ABA">
      <w:pPr>
        <w:pStyle w:val="ListParagraph"/>
        <w:jc w:val="both"/>
        <w:rPr>
          <w:rFonts w:asciiTheme="minorHAnsi" w:hAnsiTheme="minorHAnsi" w:cstheme="minorHAnsi"/>
          <w:sz w:val="24"/>
          <w:szCs w:val="24"/>
        </w:rPr>
      </w:pPr>
      <w:r w:rsidRPr="00D816E7">
        <w:rPr>
          <w:rFonts w:asciiTheme="minorHAnsi" w:hAnsiTheme="minorHAnsi" w:cstheme="minorHAnsi"/>
          <w:sz w:val="24"/>
          <w:szCs w:val="24"/>
        </w:rPr>
        <w:t xml:space="preserve">- achiziționarea de servicii comune componentelor de formare și informare și difuzare de cunoștințe din proiect în cadrul unor proceduri de achiziții distincte;  </w:t>
      </w:r>
    </w:p>
    <w:p w:rsidR="00E76ABA" w:rsidRPr="00D816E7" w:rsidRDefault="00E76ABA" w:rsidP="00E76ABA">
      <w:pPr>
        <w:pStyle w:val="ListParagraph"/>
        <w:numPr>
          <w:ilvl w:val="0"/>
          <w:numId w:val="3"/>
        </w:numPr>
        <w:jc w:val="both"/>
        <w:rPr>
          <w:rFonts w:asciiTheme="minorHAnsi" w:hAnsiTheme="minorHAnsi" w:cstheme="minorHAnsi"/>
          <w:sz w:val="24"/>
          <w:szCs w:val="24"/>
        </w:rPr>
      </w:pPr>
      <w:r w:rsidRPr="00D816E7">
        <w:rPr>
          <w:rFonts w:asciiTheme="minorHAnsi" w:hAnsiTheme="minorHAnsi" w:cstheme="minorHAnsi"/>
          <w:sz w:val="24"/>
          <w:szCs w:val="24"/>
        </w:rPr>
        <w:t>Alocare bugetară nejustificată la capitolul I din Bugetul indicativ în raport cu numărul</w:t>
      </w:r>
      <w:r w:rsidRPr="00D816E7">
        <w:rPr>
          <w:rFonts w:asciiTheme="minorHAnsi" w:hAnsiTheme="minorHAnsi" w:cstheme="minorHAnsi"/>
          <w:sz w:val="24"/>
          <w:szCs w:val="24"/>
        </w:rPr>
        <w:sym w:font="Symbol" w:char="F0D8"/>
      </w:r>
      <w:r w:rsidRPr="00D816E7">
        <w:rPr>
          <w:rFonts w:asciiTheme="minorHAnsi" w:hAnsiTheme="minorHAnsi" w:cstheme="minorHAnsi"/>
          <w:sz w:val="24"/>
          <w:szCs w:val="24"/>
        </w:rPr>
        <w:t xml:space="preserve"> participanților la acțiunile proiectului și cu durata activităților principale din proiect etc. </w:t>
      </w:r>
    </w:p>
    <w:p w:rsidR="00E76ABA" w:rsidRPr="00D816E7" w:rsidRDefault="00E76ABA" w:rsidP="00E76ABA">
      <w:pPr>
        <w:jc w:val="both"/>
        <w:rPr>
          <w:rFonts w:asciiTheme="minorHAnsi" w:hAnsiTheme="minorHAnsi" w:cstheme="minorHAnsi"/>
          <w:sz w:val="24"/>
          <w:szCs w:val="24"/>
        </w:rPr>
      </w:pPr>
      <w:r w:rsidRPr="00D816E7">
        <w:rPr>
          <w:rFonts w:asciiTheme="minorHAnsi" w:hAnsiTheme="minorHAnsi" w:cstheme="minorHAnsi"/>
          <w:sz w:val="24"/>
          <w:szCs w:val="24"/>
        </w:rPr>
        <w:t xml:space="preserve">Durata totală de implementare a proiectului nejustificat de mare față de durata activităților principale din proiect – cursuri, seminarii etc. </w:t>
      </w:r>
    </w:p>
    <w:p w:rsidR="00E76ABA" w:rsidRPr="00D816E7" w:rsidRDefault="00E76ABA" w:rsidP="00E76ABA">
      <w:pPr>
        <w:jc w:val="both"/>
        <w:rPr>
          <w:rFonts w:asciiTheme="minorHAnsi" w:hAnsiTheme="minorHAnsi" w:cstheme="minorHAnsi"/>
          <w:sz w:val="24"/>
          <w:szCs w:val="24"/>
        </w:rPr>
      </w:pPr>
      <w:r w:rsidRPr="00D816E7">
        <w:rPr>
          <w:rFonts w:asciiTheme="minorHAnsi" w:hAnsiTheme="minorHAnsi" w:cstheme="minorHAnsi"/>
          <w:sz w:val="24"/>
          <w:szCs w:val="24"/>
        </w:rPr>
        <w:lastRenderedPageBreak/>
        <w:t xml:space="preserve">Observații: .......................................................................................................................................................... </w:t>
      </w:r>
    </w:p>
    <w:p w:rsidR="00E76ABA" w:rsidRPr="00D816E7" w:rsidRDefault="00E76ABA" w:rsidP="00E76ABA">
      <w:pPr>
        <w:jc w:val="both"/>
        <w:rPr>
          <w:rFonts w:asciiTheme="minorHAnsi" w:hAnsiTheme="minorHAnsi" w:cstheme="minorHAnsi"/>
          <w:sz w:val="24"/>
          <w:szCs w:val="24"/>
        </w:rPr>
      </w:pPr>
      <w:r w:rsidRPr="00D816E7">
        <w:rPr>
          <w:rFonts w:asciiTheme="minorHAnsi" w:hAnsiTheme="minorHAnsi" w:cstheme="minorHAnsi"/>
          <w:b/>
          <w:i/>
          <w:sz w:val="24"/>
          <w:szCs w:val="24"/>
        </w:rPr>
        <w:t>În situația în care există elemente care atrag atenția și ridică suspiciuni privind încadrarea în condiii artificiale, dar informațiile respective sunt insuficiente pentru stabilirea încadrării într-o premisă de condiții artificiale în etapa de evaluare a proiectului, acestea vor fi menționate detaliat la rubrica Observații în vederea analizei în etapele procedurale ulterioare.</w:t>
      </w:r>
      <w:r w:rsidRPr="00D816E7">
        <w:rPr>
          <w:rFonts w:asciiTheme="minorHAnsi" w:hAnsiTheme="minorHAnsi" w:cstheme="minorHAnsi"/>
          <w:sz w:val="24"/>
          <w:szCs w:val="24"/>
        </w:rPr>
        <w:t xml:space="preserve"> </w:t>
      </w:r>
    </w:p>
    <w:p w:rsidR="00E76ABA" w:rsidRPr="00D816E7" w:rsidRDefault="00E76ABA" w:rsidP="00E76ABA">
      <w:pPr>
        <w:jc w:val="both"/>
        <w:rPr>
          <w:rFonts w:asciiTheme="minorHAnsi" w:hAnsiTheme="minorHAnsi" w:cstheme="minorHAnsi"/>
          <w:b/>
          <w:sz w:val="24"/>
          <w:szCs w:val="24"/>
          <w:u w:val="single"/>
        </w:rPr>
      </w:pPr>
      <w:r w:rsidRPr="00D816E7">
        <w:rPr>
          <w:rFonts w:asciiTheme="minorHAnsi" w:hAnsiTheme="minorHAnsi" w:cstheme="minorHAnsi"/>
          <w:b/>
          <w:sz w:val="24"/>
          <w:szCs w:val="24"/>
          <w:u w:val="single"/>
        </w:rPr>
        <w:t xml:space="preserve">Concluzia verificării: </w:t>
      </w:r>
    </w:p>
    <w:p w:rsidR="00E76ABA" w:rsidRPr="00D816E7" w:rsidRDefault="00E76ABA" w:rsidP="00E76ABA">
      <w:pPr>
        <w:ind w:left="360"/>
        <w:jc w:val="both"/>
        <w:rPr>
          <w:rFonts w:asciiTheme="minorHAnsi" w:hAnsiTheme="minorHAnsi" w:cstheme="minorHAnsi"/>
          <w:sz w:val="24"/>
          <w:szCs w:val="24"/>
        </w:rPr>
      </w:pPr>
      <w:r w:rsidRPr="00D816E7">
        <w:rPr>
          <w:rFonts w:asciiTheme="minorHAnsi" w:hAnsiTheme="minorHAnsi" w:cstheme="minorHAnsi"/>
          <w:sz w:val="24"/>
          <w:szCs w:val="24"/>
        </w:rPr>
        <w:t xml:space="preserve">Cererea de finanţare este: </w:t>
      </w:r>
    </w:p>
    <w:p w:rsidR="00E76ABA" w:rsidRPr="00D816E7" w:rsidRDefault="00E76ABA" w:rsidP="00E76ABA">
      <w:pPr>
        <w:spacing w:after="0"/>
        <w:ind w:left="360"/>
        <w:jc w:val="both"/>
        <w:rPr>
          <w:rFonts w:asciiTheme="minorHAnsi" w:hAnsiTheme="minorHAnsi" w:cstheme="minorHAnsi"/>
          <w:sz w:val="24"/>
          <w:szCs w:val="24"/>
        </w:rPr>
      </w:pPr>
      <w:r w:rsidRPr="00D816E7">
        <w:rPr>
          <w:rFonts w:asciiTheme="minorHAnsi" w:hAnsiTheme="minorHAnsi" w:cstheme="minorHAnsi"/>
          <w:sz w:val="24"/>
          <w:szCs w:val="24"/>
        </w:rPr>
        <w:sym w:font="Symbol" w:char="F0FF"/>
      </w:r>
      <w:r w:rsidRPr="00D816E7">
        <w:rPr>
          <w:rFonts w:asciiTheme="minorHAnsi" w:hAnsiTheme="minorHAnsi" w:cstheme="minorHAnsi"/>
          <w:sz w:val="24"/>
          <w:szCs w:val="24"/>
        </w:rPr>
        <w:t xml:space="preserve">  ELIGIBILĂ </w:t>
      </w:r>
    </w:p>
    <w:p w:rsidR="00E76ABA" w:rsidRPr="00D816E7" w:rsidRDefault="00E76ABA" w:rsidP="00E76ABA">
      <w:pPr>
        <w:spacing w:after="0"/>
        <w:ind w:left="360"/>
        <w:jc w:val="both"/>
        <w:rPr>
          <w:rFonts w:asciiTheme="minorHAnsi" w:hAnsiTheme="minorHAnsi" w:cstheme="minorHAnsi"/>
          <w:sz w:val="24"/>
          <w:szCs w:val="24"/>
        </w:rPr>
      </w:pPr>
      <w:r w:rsidRPr="00D816E7">
        <w:rPr>
          <w:rFonts w:asciiTheme="minorHAnsi" w:hAnsiTheme="minorHAnsi" w:cstheme="minorHAnsi"/>
          <w:sz w:val="24"/>
          <w:szCs w:val="24"/>
        </w:rPr>
        <w:sym w:font="Symbol" w:char="F0FF"/>
      </w:r>
      <w:r w:rsidRPr="00D816E7">
        <w:rPr>
          <w:rFonts w:asciiTheme="minorHAnsi" w:hAnsiTheme="minorHAnsi" w:cstheme="minorHAnsi"/>
          <w:sz w:val="24"/>
          <w:szCs w:val="24"/>
        </w:rPr>
        <w:t xml:space="preserve">  NEELIGIBILĂ</w:t>
      </w:r>
    </w:p>
    <w:p w:rsidR="00E76ABA" w:rsidRPr="00D816E7" w:rsidRDefault="00E76ABA" w:rsidP="00E76ABA">
      <w:pPr>
        <w:spacing w:after="0"/>
        <w:jc w:val="both"/>
        <w:rPr>
          <w:rFonts w:asciiTheme="minorHAnsi" w:hAnsiTheme="minorHAnsi" w:cstheme="minorHAnsi"/>
          <w:i/>
          <w:sz w:val="24"/>
          <w:szCs w:val="24"/>
        </w:rPr>
      </w:pPr>
      <w:r w:rsidRPr="00D816E7">
        <w:rPr>
          <w:rFonts w:asciiTheme="minorHAnsi" w:hAnsiTheme="minorHAnsi" w:cstheme="minorHAnsi"/>
          <w:i/>
          <w:sz w:val="24"/>
          <w:szCs w:val="24"/>
        </w:rPr>
        <w:t xml:space="preserve">În cazul proiectelor neeligibile se va completa rubrica Observaţii cu toate motivele de neeligibilitate ale proiectului. </w:t>
      </w:r>
    </w:p>
    <w:p w:rsidR="00E76ABA" w:rsidRPr="00D816E7" w:rsidRDefault="00E76ABA" w:rsidP="00E76ABA">
      <w:pPr>
        <w:spacing w:after="0"/>
        <w:jc w:val="both"/>
        <w:rPr>
          <w:rFonts w:asciiTheme="minorHAnsi" w:hAnsiTheme="minorHAnsi" w:cstheme="minorHAnsi"/>
          <w:i/>
          <w:sz w:val="24"/>
          <w:szCs w:val="24"/>
        </w:rPr>
      </w:pPr>
      <w:r w:rsidRPr="00D816E7">
        <w:rPr>
          <w:rFonts w:asciiTheme="minorHAnsi" w:hAnsiTheme="minorHAnsi" w:cs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E76ABA" w:rsidRPr="00D816E7" w:rsidRDefault="00E76ABA" w:rsidP="00E76ABA">
      <w:pPr>
        <w:spacing w:after="0"/>
        <w:jc w:val="both"/>
        <w:rPr>
          <w:rFonts w:asciiTheme="minorHAnsi" w:hAnsiTheme="minorHAnsi" w:cstheme="minorHAnsi"/>
          <w:i/>
          <w:sz w:val="24"/>
          <w:szCs w:val="24"/>
        </w:rPr>
      </w:pPr>
    </w:p>
    <w:p w:rsidR="00E76ABA" w:rsidRPr="00D816E7" w:rsidRDefault="00E76ABA"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Observații (se detaliaza pentru fiecare criteriu de eligibilitate care nu a fost îndeplinit, motivul neeligibilităţii, dacă este cazul, motivul reducerii valorii eligibile, a valorii publice, dacă este cazul);</w:t>
      </w:r>
    </w:p>
    <w:p w:rsidR="00E76ABA" w:rsidRPr="00D816E7" w:rsidRDefault="00E76ABA"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w:t>
      </w:r>
    </w:p>
    <w:p w:rsidR="00E76ABA" w:rsidRPr="00D816E7" w:rsidRDefault="00E76ABA" w:rsidP="00E76ABA">
      <w:pPr>
        <w:spacing w:after="0"/>
        <w:jc w:val="both"/>
        <w:rPr>
          <w:rFonts w:asciiTheme="minorHAnsi" w:hAnsiTheme="minorHAnsi" w:cstheme="minorHAnsi"/>
          <w:sz w:val="24"/>
          <w:szCs w:val="24"/>
        </w:rPr>
      </w:pPr>
    </w:p>
    <w:p w:rsidR="00E76ABA" w:rsidRPr="00D816E7" w:rsidRDefault="00E76ABA" w:rsidP="00E76ABA">
      <w:pPr>
        <w:spacing w:after="0"/>
        <w:jc w:val="both"/>
        <w:rPr>
          <w:rFonts w:asciiTheme="minorHAnsi" w:hAnsiTheme="minorHAnsi" w:cstheme="minorHAnsi"/>
          <w:sz w:val="24"/>
          <w:szCs w:val="24"/>
        </w:rPr>
      </w:pPr>
    </w:p>
    <w:p w:rsidR="00E76ABA" w:rsidRPr="00D816E7" w:rsidRDefault="00E76ABA" w:rsidP="00E76ABA">
      <w:pPr>
        <w:tabs>
          <w:tab w:val="left" w:pos="6120"/>
        </w:tabs>
        <w:spacing w:before="120" w:after="120" w:line="240" w:lineRule="auto"/>
        <w:contextualSpacing/>
        <w:jc w:val="both"/>
        <w:rPr>
          <w:rFonts w:asciiTheme="minorHAnsi" w:hAnsiTheme="minorHAnsi" w:cstheme="minorHAnsi"/>
          <w:sz w:val="24"/>
          <w:szCs w:val="24"/>
        </w:rPr>
      </w:pPr>
      <w:r w:rsidRPr="00D816E7">
        <w:rPr>
          <w:rFonts w:asciiTheme="minorHAnsi" w:hAnsiTheme="minorHAnsi" w:cstheme="minorHAnsi"/>
          <w:b/>
          <w:sz w:val="24"/>
          <w:szCs w:val="24"/>
        </w:rPr>
        <w:t>Verificat</w:t>
      </w:r>
      <w:r w:rsidRPr="00D816E7">
        <w:rPr>
          <w:rFonts w:asciiTheme="minorHAnsi" w:hAnsiTheme="minorHAnsi" w:cstheme="minorHAnsi"/>
          <w:sz w:val="24"/>
          <w:szCs w:val="24"/>
        </w:rPr>
        <w:t>: Expert 2  GAL</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 xml:space="preserve">Nume/Prenume ______________________         </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Semnătura __________</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 xml:space="preserve">Data_____/_____/________     </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 xml:space="preserve">                                           </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sz w:val="24"/>
          <w:szCs w:val="24"/>
        </w:rPr>
      </w:pPr>
      <w:r w:rsidRPr="00D816E7">
        <w:rPr>
          <w:rFonts w:asciiTheme="minorHAnsi" w:hAnsiTheme="minorHAnsi" w:cstheme="minorHAnsi"/>
          <w:b/>
          <w:sz w:val="24"/>
          <w:szCs w:val="24"/>
        </w:rPr>
        <w:t>Întocmit</w:t>
      </w:r>
      <w:r w:rsidRPr="00D816E7">
        <w:rPr>
          <w:rFonts w:asciiTheme="minorHAnsi" w:hAnsiTheme="minorHAnsi" w:cstheme="minorHAnsi"/>
          <w:sz w:val="24"/>
          <w:szCs w:val="24"/>
        </w:rPr>
        <w:t>: Expert 1 GAL</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 xml:space="preserve">Nume/Prenume ______________________         </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Semnătura __________</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r w:rsidRPr="00D816E7">
        <w:rPr>
          <w:rFonts w:asciiTheme="minorHAnsi" w:hAnsiTheme="minorHAnsi" w:cstheme="minorHAnsi"/>
          <w:i/>
          <w:sz w:val="24"/>
          <w:szCs w:val="24"/>
        </w:rPr>
        <w:t xml:space="preserve">Data_____/_____/________           </w:t>
      </w:r>
    </w:p>
    <w:p w:rsidR="00E76ABA" w:rsidRPr="00D816E7" w:rsidRDefault="00E76ABA" w:rsidP="00E76ABA">
      <w:pPr>
        <w:tabs>
          <w:tab w:val="left" w:pos="6120"/>
        </w:tabs>
        <w:spacing w:before="120" w:after="120" w:line="240" w:lineRule="auto"/>
        <w:contextualSpacing/>
        <w:jc w:val="both"/>
        <w:rPr>
          <w:rFonts w:asciiTheme="minorHAnsi" w:hAnsiTheme="minorHAnsi" w:cstheme="minorHAnsi"/>
          <w:i/>
          <w:sz w:val="24"/>
          <w:szCs w:val="24"/>
        </w:rPr>
      </w:pPr>
    </w:p>
    <w:p w:rsidR="00E76ABA" w:rsidRPr="00D816E7" w:rsidRDefault="00E76ABA" w:rsidP="00E76ABA">
      <w:pPr>
        <w:spacing w:before="120" w:after="120" w:line="240" w:lineRule="auto"/>
        <w:contextualSpacing/>
        <w:jc w:val="both"/>
        <w:rPr>
          <w:rFonts w:asciiTheme="minorHAnsi" w:hAnsiTheme="minorHAnsi" w:cstheme="minorHAnsi"/>
          <w:b/>
          <w:sz w:val="24"/>
          <w:szCs w:val="24"/>
        </w:rPr>
      </w:pPr>
    </w:p>
    <w:p w:rsidR="00E76ABA" w:rsidRPr="00D816E7" w:rsidRDefault="00E76ABA" w:rsidP="00E76ABA">
      <w:pPr>
        <w:spacing w:after="0"/>
        <w:jc w:val="both"/>
        <w:rPr>
          <w:rFonts w:asciiTheme="minorHAnsi" w:hAnsiTheme="minorHAnsi" w:cstheme="minorHAnsi"/>
          <w:i/>
          <w:sz w:val="24"/>
          <w:szCs w:val="24"/>
        </w:rPr>
      </w:pPr>
    </w:p>
    <w:p w:rsidR="00894D52" w:rsidRPr="00D816E7" w:rsidRDefault="00894D52" w:rsidP="00E76ABA">
      <w:pPr>
        <w:spacing w:after="0"/>
        <w:jc w:val="both"/>
        <w:rPr>
          <w:rFonts w:asciiTheme="minorHAnsi" w:hAnsiTheme="minorHAnsi" w:cstheme="minorHAnsi"/>
          <w:i/>
          <w:sz w:val="24"/>
          <w:szCs w:val="24"/>
        </w:rPr>
      </w:pPr>
    </w:p>
    <w:p w:rsidR="00F02A9F" w:rsidRPr="00D816E7" w:rsidRDefault="00F02A9F" w:rsidP="00F02A9F">
      <w:pPr>
        <w:spacing w:after="0"/>
        <w:jc w:val="center"/>
        <w:rPr>
          <w:rFonts w:asciiTheme="minorHAnsi" w:hAnsiTheme="minorHAnsi" w:cstheme="minorHAnsi"/>
          <w:b/>
          <w:sz w:val="24"/>
          <w:szCs w:val="24"/>
        </w:rPr>
      </w:pPr>
      <w:r w:rsidRPr="00D816E7">
        <w:rPr>
          <w:rFonts w:asciiTheme="minorHAnsi" w:hAnsiTheme="minorHAnsi" w:cstheme="minorHAnsi"/>
          <w:b/>
          <w:sz w:val="24"/>
          <w:szCs w:val="24"/>
        </w:rPr>
        <w:lastRenderedPageBreak/>
        <w:t>Metodologie de aplicat pentru verificări Eligibilitate</w:t>
      </w:r>
    </w:p>
    <w:p w:rsidR="00F02A9F" w:rsidRPr="00D816E7" w:rsidRDefault="00F02A9F" w:rsidP="00F02A9F">
      <w:pPr>
        <w:spacing w:after="0"/>
        <w:jc w:val="center"/>
        <w:rPr>
          <w:rFonts w:asciiTheme="minorHAnsi" w:hAnsiTheme="minorHAnsi" w:cstheme="minorHAnsi"/>
          <w:b/>
          <w:sz w:val="24"/>
          <w:szCs w:val="24"/>
        </w:rPr>
      </w:pP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1. Verificarea eligibilităţii solicitantului </w:t>
      </w:r>
    </w:p>
    <w:p w:rsidR="00F02A9F" w:rsidRPr="00D816E7" w:rsidRDefault="00F02A9F" w:rsidP="00E76ABA">
      <w:pPr>
        <w:spacing w:after="0"/>
        <w:jc w:val="both"/>
        <w:rPr>
          <w:rFonts w:asciiTheme="minorHAnsi" w:hAnsiTheme="minorHAnsi" w:cstheme="minorHAnsi"/>
          <w:b/>
          <w:sz w:val="24"/>
          <w:szCs w:val="24"/>
        </w:rPr>
      </w:pP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b/>
          <w:sz w:val="24"/>
          <w:szCs w:val="24"/>
        </w:rPr>
        <w:t xml:space="preserve">1.1 Solicitantul este înregistrat în Registrul debitorilor AFIR pentru Programul SAPARD/FEADR? </w:t>
      </w:r>
    </w:p>
    <w:p w:rsidR="00F02A9F" w:rsidRPr="00D816E7" w:rsidRDefault="00F02A9F" w:rsidP="00E76ABA">
      <w:pPr>
        <w:spacing w:after="0"/>
        <w:jc w:val="both"/>
        <w:rPr>
          <w:rFonts w:asciiTheme="minorHAnsi" w:hAnsiTheme="minorHAnsi" w:cstheme="minorHAnsi"/>
          <w:sz w:val="24"/>
          <w:szCs w:val="24"/>
        </w:rPr>
      </w:pP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Expertul va solicita în scris (e-mail) informații despre solicitant personalului SLINA-OJFIR Satu Mare. Expertul SLINA-OJFIR Satu Mare verifică dacă solicitantul este înscris cu debite în Registrul debitorilor pentru SAPARD şi FEADR. </w:t>
      </w: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solicitantul nu este înscris în Registrul debitorilor, expertul va bifa “NU”, iar această condiţie de eligibilitate este îndeplinită. </w:t>
      </w: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solicitantul este înscris în Registrul debitorilor, expertul va bifa caseta “DA”, caz în care cererea de finanţare este eligibilă în </w:t>
      </w:r>
      <w:r w:rsidRPr="00D816E7">
        <w:rPr>
          <w:rFonts w:asciiTheme="minorHAnsi" w:hAnsiTheme="minorHAnsi" w:cstheme="minorHAnsi"/>
          <w:b/>
          <w:sz w:val="24"/>
          <w:szCs w:val="24"/>
        </w:rPr>
        <w:t>această etapă, urmând a se efectua verificarea achitării integrale a datoriei față de AFIR</w:t>
      </w:r>
      <w:r w:rsidRPr="00D816E7">
        <w:rPr>
          <w:rFonts w:asciiTheme="minorHAnsi" w:hAnsiTheme="minorHAnsi" w:cstheme="minorHAnsi"/>
          <w:sz w:val="24"/>
          <w:szCs w:val="24"/>
        </w:rPr>
        <w:t xml:space="preserve">, inclusiv a dobânzilor și majorărilor de întârziere, </w:t>
      </w:r>
      <w:r w:rsidRPr="00D816E7">
        <w:rPr>
          <w:rFonts w:asciiTheme="minorHAnsi" w:hAnsiTheme="minorHAnsi" w:cstheme="minorHAnsi"/>
          <w:b/>
          <w:sz w:val="24"/>
          <w:szCs w:val="24"/>
        </w:rPr>
        <w:t>la semnarea contractului de finanțare.</w:t>
      </w:r>
      <w:r w:rsidRPr="00D816E7">
        <w:rPr>
          <w:rFonts w:asciiTheme="minorHAnsi" w:hAnsiTheme="minorHAnsi" w:cstheme="minorHAnsi"/>
          <w:sz w:val="24"/>
          <w:szCs w:val="24"/>
        </w:rPr>
        <w:t xml:space="preserve"> </w:t>
      </w:r>
    </w:p>
    <w:p w:rsidR="00F02A9F" w:rsidRPr="00D816E7" w:rsidRDefault="00F02A9F" w:rsidP="00E76ABA">
      <w:pPr>
        <w:spacing w:after="0"/>
        <w:jc w:val="both"/>
        <w:rPr>
          <w:rFonts w:asciiTheme="minorHAnsi" w:hAnsiTheme="minorHAnsi" w:cstheme="minorHAnsi"/>
          <w:sz w:val="24"/>
          <w:szCs w:val="24"/>
        </w:rPr>
      </w:pP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b/>
          <w:sz w:val="24"/>
          <w:szCs w:val="24"/>
        </w:rPr>
        <w:t>1.2 Solicitantul nu se regăsește în Bazele de date privind dubla finanțare?</w:t>
      </w:r>
      <w:r w:rsidRPr="00D816E7">
        <w:rPr>
          <w:rFonts w:asciiTheme="minorHAnsi" w:hAnsiTheme="minorHAnsi" w:cstheme="minorHAnsi"/>
          <w:sz w:val="24"/>
          <w:szCs w:val="24"/>
        </w:rPr>
        <w:t xml:space="preserve"> </w:t>
      </w:r>
    </w:p>
    <w:p w:rsidR="00F02A9F" w:rsidRPr="00D816E7" w:rsidRDefault="00F02A9F" w:rsidP="00E76ABA">
      <w:pPr>
        <w:spacing w:after="0"/>
        <w:jc w:val="both"/>
        <w:rPr>
          <w:rFonts w:asciiTheme="minorHAnsi" w:hAnsiTheme="minorHAnsi" w:cstheme="minorHAnsi"/>
          <w:sz w:val="24"/>
          <w:szCs w:val="24"/>
        </w:rPr>
      </w:pP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Verificarea evitării dublei finanţări se efectuează prin următoarele corelări: </w:t>
      </w: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existenţa bifelor în secțiunea C și a datelor din Raportul asupra utilizării altor programe de finanţare nerambursabilă; </w:t>
      </w: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din Declaraţia pe propria răspundere a solicitantului reiese că „proiectul propus asistenței financiare nerambursabile FEADR nu beneficiază de altă finanțare din programe de finanțare nerambursabilă”; </w:t>
      </w:r>
    </w:p>
    <w:p w:rsidR="00F02A9F" w:rsidRPr="00D816E7" w:rsidRDefault="00F02A9F" w:rsidP="00E76ABA">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verificarea în Baza de date (se atașază print screen cu rezultatul verificării) FEADR sau alte programe de finanțare pentru care AFIR, prin protocoale cu alți finanțatori, deține Baze de Date, astfel:  </w:t>
      </w:r>
    </w:p>
    <w:p w:rsidR="00F02A9F" w:rsidRPr="00D816E7" w:rsidRDefault="00F02A9F" w:rsidP="00F02A9F">
      <w:pPr>
        <w:pStyle w:val="ListParagraph"/>
        <w:numPr>
          <w:ilvl w:val="0"/>
          <w:numId w:val="3"/>
        </w:numPr>
        <w:spacing w:after="0"/>
        <w:jc w:val="both"/>
        <w:rPr>
          <w:rFonts w:asciiTheme="minorHAnsi" w:hAnsiTheme="minorHAnsi" w:cstheme="minorHAnsi"/>
          <w:i/>
          <w:sz w:val="24"/>
          <w:szCs w:val="24"/>
        </w:rPr>
      </w:pPr>
      <w:r w:rsidRPr="00D816E7">
        <w:rPr>
          <w:rFonts w:asciiTheme="minorHAnsi" w:hAnsiTheme="minorHAnsi" w:cstheme="minorHAnsi"/>
          <w:sz w:val="24"/>
          <w:szCs w:val="24"/>
        </w:rPr>
        <w:t>În cazul în care se constată faptul că, solicitantul a beneficiat de alt program de finanțare</w:t>
      </w:r>
      <w:r w:rsidRPr="00D816E7">
        <w:rPr>
          <w:rFonts w:asciiTheme="minorHAnsi" w:hAnsiTheme="minorHAnsi" w:cstheme="minorHAnsi"/>
          <w:sz w:val="24"/>
          <w:szCs w:val="24"/>
        </w:rPr>
        <w:sym w:font="Symbol" w:char="F0FC"/>
      </w:r>
      <w:r w:rsidRPr="00D816E7">
        <w:rPr>
          <w:rFonts w:asciiTheme="minorHAnsi" w:hAnsiTheme="minorHAnsi" w:cstheme="minorHAnsi"/>
          <w:sz w:val="24"/>
          <w:szCs w:val="24"/>
        </w:rPr>
        <w:t xml:space="preserve"> nerambursabilă, dar nu a consemnat acest lucru în Cererea de finanțare, Cererea de finanțare va fi declarată neeligibilă;  </w:t>
      </w:r>
    </w:p>
    <w:p w:rsidR="00F02A9F" w:rsidRPr="00D816E7" w:rsidRDefault="00F02A9F" w:rsidP="00F02A9F">
      <w:pPr>
        <w:pStyle w:val="ListParagraph"/>
        <w:numPr>
          <w:ilvl w:val="0"/>
          <w:numId w:val="3"/>
        </w:numPr>
        <w:spacing w:after="0"/>
        <w:jc w:val="both"/>
        <w:rPr>
          <w:rFonts w:asciiTheme="minorHAnsi" w:hAnsiTheme="minorHAnsi" w:cstheme="minorHAnsi"/>
          <w:i/>
          <w:sz w:val="24"/>
          <w:szCs w:val="24"/>
        </w:rPr>
      </w:pPr>
      <w:r w:rsidRPr="00D816E7">
        <w:rPr>
          <w:rFonts w:asciiTheme="minorHAnsi" w:hAnsiTheme="minorHAnsi" w:cstheme="minorHAnsi"/>
          <w:sz w:val="24"/>
          <w:szCs w:val="24"/>
        </w:rPr>
        <w:t>În cazul în care se constată, din analiza proceselor verbale de recepție sau documentelor similare</w:t>
      </w:r>
      <w:r w:rsidRPr="00D816E7">
        <w:rPr>
          <w:rFonts w:asciiTheme="minorHAnsi" w:hAnsiTheme="minorHAnsi" w:cstheme="minorHAnsi"/>
          <w:sz w:val="24"/>
          <w:szCs w:val="24"/>
        </w:rPr>
        <w:sym w:font="Symbol" w:char="F0FC"/>
      </w:r>
      <w:r w:rsidRPr="00D816E7">
        <w:rPr>
          <w:rFonts w:asciiTheme="minorHAnsi" w:hAnsiTheme="minorHAnsi" w:cstheme="minorHAnsi"/>
          <w:sz w:val="24"/>
          <w:szCs w:val="24"/>
        </w:rPr>
        <w:t xml:space="preserve"> pentru proiectele de servicii care vizează acțiuni privind transferul de cunoștințe (formare) și acțiuni de informare înscrise în secțiunea C a Cererii de finanțare, că există posibilitatea unor suprapuneri cu propunerile din Cererea de finanţare, se vor solicita clarificări. Dacă în urma clarificărilor se confirmă suprapunere totală, Cererea de finanțare va fi declarată neeligibilă. Dacă în urma clarificărilor se confirmă că există suprapunere parțială cu propunerile din Cererea de finanţare, cheltuielile aferente suprapunerii devin neeligibile dacă nu sunt afectate criteriile de eligibilitate, în caz contrar întreaga cerere devine neeligibilă.  </w:t>
      </w:r>
    </w:p>
    <w:p w:rsidR="00F02A9F" w:rsidRPr="00D816E7" w:rsidRDefault="00F02A9F" w:rsidP="00F02A9F">
      <w:pPr>
        <w:pStyle w:val="ListParagraph"/>
        <w:numPr>
          <w:ilvl w:val="0"/>
          <w:numId w:val="3"/>
        </w:numPr>
        <w:spacing w:after="0"/>
        <w:jc w:val="both"/>
        <w:rPr>
          <w:rFonts w:asciiTheme="minorHAnsi" w:hAnsiTheme="minorHAnsi" w:cstheme="minorHAnsi"/>
          <w:i/>
          <w:sz w:val="24"/>
          <w:szCs w:val="24"/>
        </w:rPr>
      </w:pPr>
      <w:r w:rsidRPr="00D816E7">
        <w:rPr>
          <w:rFonts w:asciiTheme="minorHAnsi" w:hAnsiTheme="minorHAnsi" w:cstheme="minorHAnsi"/>
          <w:sz w:val="24"/>
          <w:szCs w:val="24"/>
        </w:rPr>
        <w:lastRenderedPageBreak/>
        <w:t>În cazul în care solicitantul a declarat că „proiectul actual prin care se solicită finanțare FEADR mai</w:t>
      </w:r>
      <w:r w:rsidRPr="00D816E7">
        <w:rPr>
          <w:rFonts w:asciiTheme="minorHAnsi" w:hAnsiTheme="minorHAnsi" w:cstheme="minorHAnsi"/>
          <w:sz w:val="24"/>
          <w:szCs w:val="24"/>
        </w:rPr>
        <w:sym w:font="Symbol" w:char="F0FC"/>
      </w:r>
      <w:r w:rsidRPr="00D816E7">
        <w:rPr>
          <w:rFonts w:asciiTheme="minorHAnsi" w:hAnsiTheme="minorHAnsi" w:cstheme="minorHAnsi"/>
          <w:sz w:val="24"/>
          <w:szCs w:val="24"/>
        </w:rPr>
        <w:t xml:space="preserve"> face obiectul altei finanțări nerambursabile”, atunci Cererea de finanțare va fi declarată neeligibilă. </w:t>
      </w:r>
    </w:p>
    <w:p w:rsidR="00894D52" w:rsidRPr="00D816E7" w:rsidRDefault="00F02A9F" w:rsidP="00F02A9F">
      <w:pPr>
        <w:spacing w:after="0"/>
        <w:jc w:val="both"/>
        <w:rPr>
          <w:rFonts w:asciiTheme="minorHAnsi" w:hAnsiTheme="minorHAnsi" w:cstheme="minorHAnsi"/>
          <w:sz w:val="24"/>
          <w:szCs w:val="24"/>
        </w:rPr>
      </w:pPr>
      <w:r w:rsidRPr="00D816E7">
        <w:rPr>
          <w:rFonts w:asciiTheme="minorHAnsi" w:hAnsiTheme="minorHAnsi" w:cstheme="minorHAnsi"/>
          <w:sz w:val="24"/>
          <w:szCs w:val="24"/>
        </w:rPr>
        <w:t>Dacă, după verificarea documentelor, expertul constată că nu există riscul dublei finanțări pentru același serviciu, bifează căsuța DA. În caz contrar, expertul bifează NU, motivează poziţia lui în liniile prevăzute în acest scop la rubrica Observații, iar Cererea de finanțare va fi declarată neeligibilă.</w:t>
      </w:r>
    </w:p>
    <w:p w:rsidR="00F02A9F" w:rsidRPr="00D816E7" w:rsidRDefault="00F02A9F" w:rsidP="00F02A9F">
      <w:pPr>
        <w:spacing w:after="0"/>
        <w:jc w:val="both"/>
        <w:rPr>
          <w:rFonts w:asciiTheme="minorHAnsi" w:hAnsiTheme="minorHAnsi" w:cstheme="minorHAnsi"/>
          <w:sz w:val="24"/>
          <w:szCs w:val="24"/>
        </w:rPr>
      </w:pPr>
      <w:r w:rsidRPr="00D816E7">
        <w:rPr>
          <w:rFonts w:asciiTheme="minorHAnsi" w:hAnsiTheme="minorHAnsi" w:cstheme="minorHAnsi"/>
          <w:b/>
          <w:sz w:val="24"/>
          <w:szCs w:val="24"/>
        </w:rPr>
        <w:t>1.3 Solicitantul și-a însușit în totalitate angajamentele luate în Declarația pe proprie răspundere, anexă la Cererea de finanțare?</w:t>
      </w:r>
      <w:r w:rsidRPr="00D816E7">
        <w:rPr>
          <w:rFonts w:asciiTheme="minorHAnsi" w:hAnsiTheme="minorHAnsi" w:cstheme="minorHAnsi"/>
          <w:sz w:val="24"/>
          <w:szCs w:val="24"/>
        </w:rPr>
        <w:t xml:space="preserve"> </w:t>
      </w:r>
    </w:p>
    <w:p w:rsidR="00F02A9F" w:rsidRPr="00D816E7" w:rsidRDefault="00F02A9F" w:rsidP="00F02A9F">
      <w:pPr>
        <w:spacing w:after="0"/>
        <w:jc w:val="both"/>
        <w:rPr>
          <w:rFonts w:asciiTheme="minorHAnsi" w:hAnsiTheme="minorHAnsi" w:cstheme="minorHAnsi"/>
          <w:sz w:val="24"/>
          <w:szCs w:val="24"/>
        </w:rPr>
      </w:pPr>
    </w:p>
    <w:p w:rsidR="00F02A9F" w:rsidRPr="00D816E7" w:rsidRDefault="00F02A9F" w:rsidP="00F02A9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 </w:t>
      </w:r>
    </w:p>
    <w:p w:rsidR="00F02A9F" w:rsidRPr="00D816E7" w:rsidRDefault="00F02A9F" w:rsidP="00F02A9F">
      <w:pPr>
        <w:spacing w:after="0"/>
        <w:jc w:val="both"/>
        <w:rPr>
          <w:rFonts w:asciiTheme="minorHAnsi" w:hAnsiTheme="minorHAnsi" w:cstheme="minorHAnsi"/>
          <w:sz w:val="24"/>
          <w:szCs w:val="24"/>
        </w:rPr>
      </w:pPr>
    </w:p>
    <w:p w:rsidR="00F02A9F" w:rsidRPr="00D816E7" w:rsidRDefault="00F02A9F" w:rsidP="00F02A9F">
      <w:pPr>
        <w:spacing w:after="0"/>
        <w:jc w:val="both"/>
        <w:rPr>
          <w:rFonts w:asciiTheme="minorHAnsi" w:hAnsiTheme="minorHAnsi" w:cstheme="minorHAnsi"/>
          <w:b/>
          <w:sz w:val="24"/>
          <w:szCs w:val="24"/>
          <w:u w:val="single"/>
        </w:rPr>
      </w:pPr>
      <w:r w:rsidRPr="00D816E7">
        <w:rPr>
          <w:rFonts w:asciiTheme="minorHAnsi" w:hAnsiTheme="minorHAnsi" w:cstheme="minorHAnsi"/>
          <w:b/>
          <w:sz w:val="24"/>
          <w:szCs w:val="24"/>
          <w:u w:val="single"/>
        </w:rPr>
        <w:t xml:space="preserve">2.Verificarea criteriilor de eligibilitate </w:t>
      </w:r>
    </w:p>
    <w:p w:rsidR="00F02A9F" w:rsidRPr="00D816E7" w:rsidRDefault="00F02A9F" w:rsidP="00F02A9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EG1 Solicitantul trebuie să se încadreze în categoria beneficiarilor eligibili.</w:t>
      </w:r>
    </w:p>
    <w:p w:rsidR="00C035CE" w:rsidRPr="00D816E7" w:rsidRDefault="00C035CE" w:rsidP="00F02A9F">
      <w:pPr>
        <w:spacing w:after="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30"/>
        <w:gridCol w:w="4532"/>
      </w:tblGrid>
      <w:tr w:rsidR="00F02A9F" w:rsidRPr="00D816E7" w:rsidTr="00C035CE">
        <w:tc>
          <w:tcPr>
            <w:tcW w:w="4644" w:type="dxa"/>
            <w:shd w:val="clear" w:color="auto" w:fill="BFBFBF" w:themeFill="background1" w:themeFillShade="BF"/>
          </w:tcPr>
          <w:p w:rsidR="00F02A9F" w:rsidRPr="00D816E7" w:rsidRDefault="00F02A9F" w:rsidP="00F02A9F">
            <w:pPr>
              <w:jc w:val="both"/>
              <w:rPr>
                <w:rFonts w:asciiTheme="minorHAnsi" w:hAnsiTheme="minorHAnsi" w:cstheme="minorHAnsi"/>
                <w:b/>
                <w:sz w:val="24"/>
                <w:szCs w:val="24"/>
              </w:rPr>
            </w:pPr>
            <w:r w:rsidRPr="00D816E7">
              <w:rPr>
                <w:rFonts w:asciiTheme="minorHAnsi" w:hAnsiTheme="minorHAnsi" w:cstheme="minorHAnsi"/>
                <w:b/>
                <w:sz w:val="24"/>
                <w:szCs w:val="24"/>
              </w:rPr>
              <w:t>DOCUMENTE DE VERIFICAT</w:t>
            </w:r>
          </w:p>
        </w:tc>
        <w:tc>
          <w:tcPr>
            <w:tcW w:w="4644" w:type="dxa"/>
            <w:shd w:val="clear" w:color="auto" w:fill="BFBFBF" w:themeFill="background1" w:themeFillShade="BF"/>
          </w:tcPr>
          <w:p w:rsidR="00F02A9F" w:rsidRPr="00D816E7" w:rsidRDefault="00F02A9F" w:rsidP="00F02A9F">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F02A9F" w:rsidRPr="00D816E7" w:rsidTr="00F02A9F">
        <w:tc>
          <w:tcPr>
            <w:tcW w:w="4644" w:type="dxa"/>
          </w:tcPr>
          <w:p w:rsidR="00F02A9F" w:rsidRPr="00D816E7" w:rsidRDefault="00F02A9F" w:rsidP="00F02A9F">
            <w:pPr>
              <w:jc w:val="both"/>
              <w:rPr>
                <w:rFonts w:asciiTheme="minorHAnsi" w:hAnsiTheme="minorHAnsi" w:cstheme="minorHAnsi"/>
                <w:sz w:val="24"/>
                <w:szCs w:val="24"/>
              </w:rPr>
            </w:pPr>
            <w:r w:rsidRPr="00D816E7">
              <w:rPr>
                <w:rFonts w:asciiTheme="minorHAnsi" w:hAnsiTheme="minorHAnsi" w:cstheme="minorHAnsi"/>
                <w:sz w:val="24"/>
                <w:szCs w:val="24"/>
              </w:rPr>
              <w:t xml:space="preserve">Cererea de Finanțare – Secțiunea B1 </w:t>
            </w:r>
          </w:p>
          <w:p w:rsidR="00F12082" w:rsidRPr="00D816E7" w:rsidRDefault="00F02A9F" w:rsidP="00F02A9F">
            <w:pPr>
              <w:jc w:val="both"/>
              <w:rPr>
                <w:rFonts w:asciiTheme="minorHAnsi" w:hAnsiTheme="minorHAnsi" w:cstheme="minorHAnsi"/>
                <w:sz w:val="24"/>
                <w:szCs w:val="24"/>
              </w:rPr>
            </w:pPr>
            <w:r w:rsidRPr="00D816E7">
              <w:rPr>
                <w:rFonts w:asciiTheme="minorHAnsi" w:hAnsiTheme="minorHAnsi" w:cstheme="minorHAnsi"/>
                <w:sz w:val="24"/>
                <w:szCs w:val="24"/>
              </w:rPr>
              <w:t xml:space="preserve">Documente care atesta forma de organizare a solicitantului. </w:t>
            </w:r>
          </w:p>
          <w:p w:rsidR="003A0A44" w:rsidRPr="00D816E7" w:rsidRDefault="00F02A9F" w:rsidP="00F02A9F">
            <w:pPr>
              <w:jc w:val="both"/>
              <w:rPr>
                <w:rFonts w:asciiTheme="minorHAnsi" w:hAnsiTheme="minorHAnsi" w:cstheme="minorHAnsi"/>
                <w:sz w:val="24"/>
                <w:szCs w:val="24"/>
              </w:rPr>
            </w:pPr>
            <w:r w:rsidRPr="00D816E7">
              <w:rPr>
                <w:rFonts w:asciiTheme="minorHAnsi" w:hAnsiTheme="minorHAnsi" w:cstheme="minorHAnsi"/>
                <w:sz w:val="24"/>
                <w:szCs w:val="24"/>
              </w:rPr>
              <w:t>Acord de parteneriat</w:t>
            </w:r>
            <w:r w:rsidR="003A0A44" w:rsidRPr="00D816E7">
              <w:rPr>
                <w:rFonts w:asciiTheme="minorHAnsi" w:hAnsiTheme="minorHAnsi" w:cstheme="minorHAnsi"/>
                <w:sz w:val="24"/>
                <w:szCs w:val="24"/>
              </w:rPr>
              <w:t xml:space="preserve"> </w:t>
            </w:r>
          </w:p>
          <w:p w:rsidR="00F02A9F" w:rsidRPr="00D816E7" w:rsidRDefault="003A0A44" w:rsidP="00F02A9F">
            <w:pPr>
              <w:jc w:val="both"/>
              <w:rPr>
                <w:rFonts w:asciiTheme="minorHAnsi" w:hAnsiTheme="minorHAnsi" w:cstheme="minorHAnsi"/>
                <w:i/>
                <w:sz w:val="24"/>
                <w:szCs w:val="24"/>
              </w:rPr>
            </w:pPr>
            <w:r w:rsidRPr="00D816E7">
              <w:rPr>
                <w:rFonts w:asciiTheme="minorHAnsi" w:hAnsiTheme="minorHAnsi" w:cstheme="minorHAnsi"/>
                <w:sz w:val="24"/>
                <w:szCs w:val="24"/>
              </w:rPr>
              <w:t>Extras APIA/Registrul Agricol/Registrul ANSVA</w:t>
            </w:r>
          </w:p>
        </w:tc>
        <w:tc>
          <w:tcPr>
            <w:tcW w:w="4644" w:type="dxa"/>
          </w:tcPr>
          <w:p w:rsidR="00F02A9F" w:rsidRPr="00D816E7" w:rsidRDefault="00F02A9F" w:rsidP="00F02A9F">
            <w:pPr>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existenţa acordului de parteneriat, dacă acesta este semnat de către solicitantul fondurilor nerambursabile în calitate de lider de proiect şi </w:t>
            </w:r>
            <w:r w:rsidR="004E067E" w:rsidRPr="00D816E7">
              <w:rPr>
                <w:rFonts w:asciiTheme="minorHAnsi" w:hAnsiTheme="minorHAnsi" w:cstheme="minorHAnsi"/>
                <w:sz w:val="24"/>
                <w:szCs w:val="24"/>
              </w:rPr>
              <w:t>minim 3</w:t>
            </w:r>
            <w:r w:rsidRPr="00D816E7">
              <w:rPr>
                <w:rFonts w:asciiTheme="minorHAnsi" w:hAnsiTheme="minorHAnsi" w:cstheme="minorHAnsi"/>
                <w:sz w:val="24"/>
                <w:szCs w:val="24"/>
              </w:rPr>
              <w:t xml:space="preserve"> fermieri din GAL </w:t>
            </w:r>
            <w:r w:rsidR="008E2BC0" w:rsidRPr="00D816E7">
              <w:rPr>
                <w:rFonts w:asciiTheme="minorHAnsi" w:hAnsiTheme="minorHAnsi" w:cstheme="minorHAnsi"/>
                <w:sz w:val="24"/>
                <w:szCs w:val="24"/>
              </w:rPr>
              <w:t>Sud-Vest Satu Mare</w:t>
            </w:r>
            <w:r w:rsidRPr="00D816E7">
              <w:rPr>
                <w:rFonts w:asciiTheme="minorHAnsi" w:hAnsiTheme="minorHAnsi" w:cstheme="minorHAnsi"/>
                <w:sz w:val="24"/>
                <w:szCs w:val="24"/>
              </w:rPr>
              <w:t xml:space="preserve"> şi dacă se prevede angajamentul de înfiinţare a unei forme asociative cu personalitate juridică conform Ghidului solicitantului. Verificarea calităţii de fermier din cadrul GAL </w:t>
            </w:r>
            <w:r w:rsidR="008E2BC0" w:rsidRPr="00D816E7">
              <w:rPr>
                <w:rFonts w:asciiTheme="minorHAnsi" w:hAnsiTheme="minorHAnsi" w:cstheme="minorHAnsi"/>
                <w:sz w:val="24"/>
                <w:szCs w:val="24"/>
              </w:rPr>
              <w:t>Sud-Vest Satu Mare</w:t>
            </w:r>
            <w:r w:rsidRPr="00D816E7">
              <w:rPr>
                <w:rFonts w:asciiTheme="minorHAnsi" w:hAnsiTheme="minorHAnsi" w:cstheme="minorHAnsi"/>
                <w:sz w:val="24"/>
                <w:szCs w:val="24"/>
              </w:rPr>
              <w:t xml:space="preserve"> se va face în baza documentelor ataşate Cererii de finanţare cu privire la exploataţiile agricole deţinute de către aceştia, respectiv localitatea unde sunt înregistrate exploaţiile. </w:t>
            </w:r>
          </w:p>
          <w:p w:rsidR="00F02A9F" w:rsidRPr="00D816E7" w:rsidRDefault="00F02A9F" w:rsidP="00F02A9F">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de asemenea dacă în cadrul acordului de parteneriat este specificat că acesta este încheiat pe o perioadă cel puţin egală cu perioada de valabilitate a Contractului de Finanţare. </w:t>
            </w:r>
          </w:p>
          <w:p w:rsidR="00F02A9F" w:rsidRPr="00D816E7" w:rsidRDefault="00F02A9F" w:rsidP="00F02A9F">
            <w:pPr>
              <w:jc w:val="both"/>
              <w:rPr>
                <w:rFonts w:asciiTheme="minorHAnsi" w:hAnsiTheme="minorHAnsi" w:cstheme="minorHAnsi"/>
                <w:i/>
                <w:sz w:val="24"/>
                <w:szCs w:val="24"/>
              </w:rPr>
            </w:pPr>
            <w:r w:rsidRPr="00D816E7">
              <w:rPr>
                <w:rFonts w:asciiTheme="minorHAnsi" w:hAnsiTheme="minorHAnsi" w:cstheme="minorHAnsi"/>
                <w:sz w:val="24"/>
                <w:szCs w:val="24"/>
              </w:rPr>
              <w:lastRenderedPageBreak/>
              <w:t>Se verifică dacă responsabilitățile sunt clar trasate între membrii și dacă este prevăzut cui revin drepturile și obligațiile create în urma implementării proiectului.</w:t>
            </w:r>
          </w:p>
        </w:tc>
      </w:tr>
    </w:tbl>
    <w:p w:rsidR="00C035CE" w:rsidRPr="00D816E7" w:rsidRDefault="00C035CE" w:rsidP="00F02A9F">
      <w:pPr>
        <w:spacing w:after="0"/>
        <w:jc w:val="both"/>
        <w:rPr>
          <w:rFonts w:asciiTheme="minorHAnsi" w:hAnsiTheme="minorHAnsi" w:cstheme="minorHAnsi"/>
          <w:sz w:val="24"/>
          <w:szCs w:val="24"/>
        </w:rPr>
      </w:pPr>
      <w:r w:rsidRPr="00D816E7">
        <w:rPr>
          <w:rFonts w:asciiTheme="minorHAnsi" w:hAnsiTheme="minorHAnsi" w:cstheme="minorHAnsi"/>
          <w:sz w:val="24"/>
          <w:szCs w:val="24"/>
        </w:rPr>
        <w:lastRenderedPageBreak/>
        <w:t xml:space="preserve">Dacă în urma verificării efectuate în conformitate cu precizările din coloana “puncte de verificat”, expertul constată că solicitantul se încadrează în categoria beneficiarilor eligibili pentru măsura </w:t>
      </w:r>
      <w:r w:rsidR="008E2BC0" w:rsidRPr="00D816E7">
        <w:rPr>
          <w:rFonts w:asciiTheme="minorHAnsi" w:hAnsiTheme="minorHAnsi" w:cstheme="minorHAnsi"/>
          <w:sz w:val="24"/>
          <w:szCs w:val="24"/>
        </w:rPr>
        <w:t>2</w:t>
      </w:r>
      <w:r w:rsidRPr="00D816E7">
        <w:rPr>
          <w:rFonts w:asciiTheme="minorHAnsi" w:hAnsiTheme="minorHAnsi" w:cstheme="minorHAnsi"/>
          <w:sz w:val="24"/>
          <w:szCs w:val="24"/>
        </w:rPr>
        <w:t xml:space="preserve">/3A, bifează căsuţa corespunzatoare categoriei reprezentată de solicitant şi caseta DA pentru verificare. În caz contrar se va bifa NU, criteriul fiind declarat neîndeplinit. </w:t>
      </w:r>
    </w:p>
    <w:p w:rsidR="00C035CE" w:rsidRPr="00D816E7" w:rsidRDefault="00C035CE" w:rsidP="00F02A9F">
      <w:pPr>
        <w:spacing w:after="0"/>
        <w:jc w:val="both"/>
        <w:rPr>
          <w:rFonts w:asciiTheme="minorHAnsi" w:hAnsiTheme="minorHAnsi" w:cstheme="minorHAnsi"/>
          <w:sz w:val="24"/>
          <w:szCs w:val="24"/>
        </w:rPr>
      </w:pPr>
    </w:p>
    <w:p w:rsidR="00F02A9F" w:rsidRPr="00D816E7" w:rsidRDefault="00C035CE" w:rsidP="00F02A9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EG2 Solicitantul are prevăzut în obiectul de activitate activități specifice domeniului, dispune de personal calificat, propriu sau cooptat în domeniile corespunzătoare tematicilor prevăzute, dispune de capacitate tehnică și financiară necesară derulării activităților, nu este în stare de faliment ori lichidare, şi-a îndeplinit obligațiile de plată a impozitelor, taxelor și contribuțiilor de asigurări sociale către bugetul de stat.</w:t>
      </w:r>
    </w:p>
    <w:p w:rsidR="004C47D2" w:rsidRPr="00D816E7" w:rsidRDefault="004C47D2" w:rsidP="00F02A9F">
      <w:pPr>
        <w:spacing w:after="0"/>
        <w:jc w:val="both"/>
        <w:rPr>
          <w:rFonts w:asciiTheme="minorHAnsi" w:hAnsiTheme="minorHAnsi" w:cstheme="minorHAnsi"/>
          <w:b/>
          <w:sz w:val="24"/>
          <w:szCs w:val="24"/>
        </w:rPr>
      </w:pPr>
    </w:p>
    <w:p w:rsidR="004C47D2" w:rsidRPr="00D816E7" w:rsidRDefault="004C47D2" w:rsidP="00F02A9F">
      <w:pPr>
        <w:spacing w:after="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40"/>
        <w:gridCol w:w="4522"/>
      </w:tblGrid>
      <w:tr w:rsidR="00C035CE" w:rsidRPr="00D816E7" w:rsidTr="00336C74">
        <w:tc>
          <w:tcPr>
            <w:tcW w:w="4644" w:type="dxa"/>
            <w:shd w:val="clear" w:color="auto" w:fill="BFBFBF" w:themeFill="background1" w:themeFillShade="BF"/>
          </w:tcPr>
          <w:p w:rsidR="00C035CE" w:rsidRPr="00D816E7" w:rsidRDefault="00C035CE" w:rsidP="00336C74">
            <w:pPr>
              <w:jc w:val="both"/>
              <w:rPr>
                <w:rFonts w:asciiTheme="minorHAnsi" w:hAnsiTheme="minorHAnsi" w:cstheme="minorHAnsi"/>
                <w:b/>
                <w:sz w:val="24"/>
                <w:szCs w:val="24"/>
              </w:rPr>
            </w:pPr>
            <w:r w:rsidRPr="00D816E7">
              <w:rPr>
                <w:rFonts w:asciiTheme="minorHAnsi" w:hAnsiTheme="minorHAnsi" w:cstheme="minorHAnsi"/>
                <w:b/>
                <w:sz w:val="24"/>
                <w:szCs w:val="24"/>
              </w:rPr>
              <w:t>DOCUMENTE DE PREZENTAT</w:t>
            </w:r>
          </w:p>
        </w:tc>
        <w:tc>
          <w:tcPr>
            <w:tcW w:w="4644" w:type="dxa"/>
            <w:shd w:val="clear" w:color="auto" w:fill="BFBFBF" w:themeFill="background1" w:themeFillShade="BF"/>
          </w:tcPr>
          <w:p w:rsidR="00C035CE" w:rsidRPr="00D816E7" w:rsidRDefault="00C035CE" w:rsidP="00336C74">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C035CE" w:rsidRPr="00D816E7" w:rsidTr="00336C74">
        <w:tc>
          <w:tcPr>
            <w:tcW w:w="4644" w:type="dxa"/>
          </w:tcPr>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Cererea de Finanțare </w:t>
            </w:r>
          </w:p>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Documente constitutive/Documente care să ateste forma de organizare* </w:t>
            </w:r>
          </w:p>
          <w:p w:rsidR="00C035CE" w:rsidRPr="00D816E7" w:rsidRDefault="0067045E" w:rsidP="00336C74">
            <w:pPr>
              <w:jc w:val="both"/>
              <w:rPr>
                <w:rFonts w:asciiTheme="minorHAnsi" w:hAnsiTheme="minorHAnsi" w:cstheme="minorHAnsi"/>
                <w:sz w:val="24"/>
                <w:szCs w:val="24"/>
              </w:rPr>
            </w:pPr>
            <w:r w:rsidRPr="00D816E7">
              <w:rPr>
                <w:rFonts w:asciiTheme="minorHAnsi" w:hAnsiTheme="minorHAnsi" w:cstheme="minorHAnsi"/>
                <w:sz w:val="24"/>
                <w:szCs w:val="24"/>
              </w:rPr>
              <w:t>Declarația pe propria răspundere – Anexa A2</w:t>
            </w:r>
          </w:p>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Lista personalului implicat în proiect </w:t>
            </w:r>
          </w:p>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Certificat/certificate care să ateste lipsa datoriilor fiscale și sociale </w:t>
            </w:r>
          </w:p>
          <w:p w:rsidR="00C035CE" w:rsidRPr="00D816E7" w:rsidRDefault="00C035CE" w:rsidP="00336C74">
            <w:pPr>
              <w:jc w:val="both"/>
              <w:rPr>
                <w:rFonts w:asciiTheme="minorHAnsi" w:hAnsiTheme="minorHAnsi" w:cstheme="minorHAnsi"/>
                <w:i/>
                <w:sz w:val="24"/>
                <w:szCs w:val="24"/>
              </w:rPr>
            </w:pPr>
          </w:p>
        </w:tc>
        <w:tc>
          <w:tcPr>
            <w:tcW w:w="4644" w:type="dxa"/>
          </w:tcPr>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Se verifică dacă solicitantul are dreptul de a desfășura activitățile specifice menționate în Cererea de finanțare, actului constitutiv, statutului sau al oricărui document legal din care rezultă domeniul de activitate</w:t>
            </w:r>
            <w:r w:rsidR="004C47D2" w:rsidRPr="00D816E7">
              <w:rPr>
                <w:rFonts w:asciiTheme="minorHAnsi" w:hAnsiTheme="minorHAnsi" w:cstheme="minorHAnsi"/>
                <w:sz w:val="24"/>
                <w:szCs w:val="24"/>
              </w:rPr>
              <w:t>,</w:t>
            </w:r>
            <w:r w:rsidRPr="00D816E7">
              <w:rPr>
                <w:rFonts w:asciiTheme="minorHAnsi" w:hAnsiTheme="minorHAnsi" w:cstheme="minorHAnsi"/>
                <w:sz w:val="24"/>
                <w:szCs w:val="24"/>
              </w:rPr>
              <w:t xml:space="preserve"> anexate la Cererea de finanțare. </w:t>
            </w:r>
          </w:p>
          <w:p w:rsidR="00C035CE" w:rsidRPr="00D816E7" w:rsidRDefault="00C035CE" w:rsidP="00336C74">
            <w:pPr>
              <w:jc w:val="both"/>
              <w:rPr>
                <w:rFonts w:asciiTheme="minorHAnsi" w:hAnsiTheme="minorHAnsi" w:cstheme="minorHAnsi"/>
                <w:sz w:val="24"/>
                <w:szCs w:val="24"/>
              </w:rPr>
            </w:pPr>
          </w:p>
          <w:p w:rsidR="00C035CE"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dacă din Declarația pe propria răspundere reiese că solicitantul se angajează să asigure capacitatea tehnică și financiară necesare implementării proiectului. </w:t>
            </w:r>
          </w:p>
          <w:p w:rsidR="00A63C2E" w:rsidRPr="00D816E7" w:rsidRDefault="00A63C2E" w:rsidP="00336C74">
            <w:pPr>
              <w:jc w:val="both"/>
              <w:rPr>
                <w:rFonts w:asciiTheme="minorHAnsi" w:hAnsiTheme="minorHAnsi" w:cstheme="minorHAnsi"/>
                <w:sz w:val="24"/>
                <w:szCs w:val="24"/>
              </w:rPr>
            </w:pPr>
            <w:bookmarkStart w:id="0" w:name="_GoBack"/>
            <w:bookmarkEnd w:id="0"/>
          </w:p>
          <w:p w:rsidR="00C035CE"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activitățilerespective (cv-uri, diplome, certificate, referințe, atestare ca formator emisă conform legislației în vigoare etc.). </w:t>
            </w:r>
            <w:r w:rsidRPr="00D816E7">
              <w:rPr>
                <w:rFonts w:asciiTheme="minorHAnsi" w:hAnsiTheme="minorHAnsi" w:cstheme="minorHAnsi"/>
                <w:sz w:val="24"/>
                <w:szCs w:val="24"/>
              </w:rPr>
              <w:lastRenderedPageBreak/>
              <w:t xml:space="preserve">Cerința se verifică în funcție de activitățile ce vor fi realizate conform Cererii de finanțare. </w:t>
            </w:r>
          </w:p>
          <w:p w:rsidR="00C035CE" w:rsidRPr="00D816E7" w:rsidRDefault="00C035CE" w:rsidP="00336C74">
            <w:pPr>
              <w:jc w:val="both"/>
              <w:rPr>
                <w:rFonts w:asciiTheme="minorHAnsi" w:hAnsiTheme="minorHAnsi" w:cstheme="minorHAnsi"/>
                <w:sz w:val="24"/>
                <w:szCs w:val="24"/>
              </w:rPr>
            </w:pPr>
          </w:p>
          <w:p w:rsidR="00C035CE" w:rsidRPr="00D816E7" w:rsidRDefault="00C035CE" w:rsidP="00336C74">
            <w:pPr>
              <w:jc w:val="both"/>
              <w:rPr>
                <w:rFonts w:asciiTheme="minorHAnsi" w:hAnsiTheme="minorHAnsi" w:cstheme="minorHAnsi"/>
                <w:i/>
                <w:sz w:val="24"/>
                <w:szCs w:val="24"/>
              </w:rPr>
            </w:pPr>
            <w:r w:rsidRPr="00D816E7">
              <w:rPr>
                <w:rFonts w:asciiTheme="minorHAnsi" w:hAnsiTheme="minorHAnsi" w:cstheme="minorHAnsi"/>
                <w:sz w:val="24"/>
                <w:szCs w:val="24"/>
              </w:rPr>
              <w:t>Verificările cu privire la îndeplinirea obligațiilor de plată a impozitelor, taxelor și contribuțiilor de asigurări sociale către bugetul de stat se va face în baza certificatelor fiscale depuse ca şi anexe la Cererea de finanţare.</w:t>
            </w:r>
          </w:p>
        </w:tc>
      </w:tr>
    </w:tbl>
    <w:p w:rsidR="00C035CE" w:rsidRPr="00D816E7" w:rsidRDefault="00C035CE" w:rsidP="00F02A9F">
      <w:pPr>
        <w:spacing w:after="0"/>
        <w:jc w:val="both"/>
        <w:rPr>
          <w:rFonts w:asciiTheme="minorHAnsi" w:hAnsiTheme="minorHAnsi" w:cstheme="minorHAnsi"/>
          <w:sz w:val="24"/>
          <w:szCs w:val="24"/>
        </w:rPr>
      </w:pPr>
      <w:r w:rsidRPr="00D816E7">
        <w:rPr>
          <w:rFonts w:asciiTheme="minorHAnsi" w:hAnsiTheme="minorHAnsi" w:cstheme="minorHAnsi"/>
          <w:sz w:val="24"/>
          <w:szCs w:val="24"/>
        </w:rPr>
        <w:lastRenderedPageBreak/>
        <w:t>Dacă în urma verificării efectuate în conformitate cu precizările din coloana “puncte de verificat”, expertul constată că solicitantul respectă toate condiţiile de la acest criteriu de eligibilitate, bifează caseta DA pentru verificare. În caz contrar se va bifa NU, criteriul fiind declarat neîndeplinit.</w:t>
      </w:r>
    </w:p>
    <w:p w:rsidR="00C035CE" w:rsidRPr="00D816E7" w:rsidRDefault="00C035CE" w:rsidP="00F02A9F">
      <w:pPr>
        <w:spacing w:after="0"/>
        <w:jc w:val="both"/>
        <w:rPr>
          <w:rFonts w:asciiTheme="minorHAnsi" w:hAnsiTheme="minorHAnsi" w:cstheme="minorHAnsi"/>
          <w:sz w:val="24"/>
          <w:szCs w:val="24"/>
        </w:rPr>
      </w:pPr>
    </w:p>
    <w:p w:rsidR="00C035CE" w:rsidRPr="00D816E7" w:rsidRDefault="00C035CE" w:rsidP="00F02A9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EG3 – Activităţile proiectului trebuie să se încadreze în tipurile de activități sprijinite prin măsură şi se vor desfăşura pe o perioadă de maximum 3 ani de la semnarea contractului de finanţare</w:t>
      </w:r>
    </w:p>
    <w:p w:rsidR="00C035CE" w:rsidRPr="00D816E7" w:rsidRDefault="00C035CE" w:rsidP="00F02A9F">
      <w:pPr>
        <w:spacing w:after="0"/>
        <w:jc w:val="both"/>
        <w:rPr>
          <w:rFonts w:asciiTheme="minorHAnsi" w:hAnsiTheme="minorHAnsi" w:cstheme="minorHAnsi"/>
          <w:b/>
          <w:i/>
          <w:sz w:val="24"/>
          <w:szCs w:val="24"/>
        </w:rPr>
      </w:pPr>
    </w:p>
    <w:tbl>
      <w:tblPr>
        <w:tblStyle w:val="TableGrid"/>
        <w:tblW w:w="0" w:type="auto"/>
        <w:tblLook w:val="04A0" w:firstRow="1" w:lastRow="0" w:firstColumn="1" w:lastColumn="0" w:noHBand="0" w:noVBand="1"/>
      </w:tblPr>
      <w:tblGrid>
        <w:gridCol w:w="4531"/>
        <w:gridCol w:w="4531"/>
      </w:tblGrid>
      <w:tr w:rsidR="00C035CE" w:rsidRPr="00D816E7" w:rsidTr="00336C74">
        <w:tc>
          <w:tcPr>
            <w:tcW w:w="4644" w:type="dxa"/>
            <w:shd w:val="clear" w:color="auto" w:fill="BFBFBF" w:themeFill="background1" w:themeFillShade="BF"/>
          </w:tcPr>
          <w:p w:rsidR="00C035CE" w:rsidRPr="00D816E7" w:rsidRDefault="00C035CE" w:rsidP="00336C74">
            <w:pPr>
              <w:jc w:val="both"/>
              <w:rPr>
                <w:rFonts w:asciiTheme="minorHAnsi" w:hAnsiTheme="minorHAnsi" w:cstheme="minorHAnsi"/>
                <w:b/>
                <w:sz w:val="24"/>
                <w:szCs w:val="24"/>
              </w:rPr>
            </w:pPr>
            <w:r w:rsidRPr="00D816E7">
              <w:rPr>
                <w:rFonts w:asciiTheme="minorHAnsi" w:hAnsiTheme="minorHAnsi" w:cstheme="minorHAnsi"/>
                <w:b/>
                <w:sz w:val="24"/>
                <w:szCs w:val="24"/>
              </w:rPr>
              <w:t>DOCUMENTE PREZENTATE</w:t>
            </w:r>
          </w:p>
        </w:tc>
        <w:tc>
          <w:tcPr>
            <w:tcW w:w="4644" w:type="dxa"/>
            <w:shd w:val="clear" w:color="auto" w:fill="BFBFBF" w:themeFill="background1" w:themeFillShade="BF"/>
          </w:tcPr>
          <w:p w:rsidR="00C035CE" w:rsidRPr="00D816E7" w:rsidRDefault="00C035CE" w:rsidP="00336C74">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C035CE" w:rsidRPr="00D816E7" w:rsidTr="00336C74">
        <w:tc>
          <w:tcPr>
            <w:tcW w:w="4644" w:type="dxa"/>
          </w:tcPr>
          <w:p w:rsidR="00C035CE" w:rsidRPr="00D816E7" w:rsidRDefault="00C035CE" w:rsidP="00C035CE">
            <w:pPr>
              <w:jc w:val="both"/>
              <w:rPr>
                <w:rFonts w:asciiTheme="minorHAnsi" w:hAnsiTheme="minorHAnsi" w:cstheme="minorHAnsi"/>
                <w:i/>
                <w:sz w:val="24"/>
                <w:szCs w:val="24"/>
              </w:rPr>
            </w:pPr>
            <w:r w:rsidRPr="00D816E7">
              <w:rPr>
                <w:rFonts w:asciiTheme="minorHAnsi" w:hAnsiTheme="minorHAnsi" w:cstheme="minorHAnsi"/>
                <w:sz w:val="24"/>
                <w:szCs w:val="24"/>
              </w:rPr>
              <w:t xml:space="preserve">Cererea de Finanțare </w:t>
            </w:r>
          </w:p>
          <w:p w:rsidR="00C035CE" w:rsidRPr="00D816E7" w:rsidRDefault="00C035CE" w:rsidP="00336C74">
            <w:pPr>
              <w:jc w:val="both"/>
              <w:rPr>
                <w:rFonts w:asciiTheme="minorHAnsi" w:hAnsiTheme="minorHAnsi" w:cstheme="minorHAnsi"/>
                <w:i/>
                <w:sz w:val="24"/>
                <w:szCs w:val="24"/>
              </w:rPr>
            </w:pPr>
          </w:p>
        </w:tc>
        <w:tc>
          <w:tcPr>
            <w:tcW w:w="4644" w:type="dxa"/>
          </w:tcPr>
          <w:p w:rsidR="00A73DBF" w:rsidRPr="00D816E7" w:rsidRDefault="00C035CE"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dacă Cererea de finanțare vizează înființarea unei forme asociative, în conformitate cu fișa măsurii din SDL. În acest caz, se va analiza dacă sunt cuprinse doar servicii și dacă unul din rezultatele proiectului este realizarea unui plan de afaceri, studiu de fezabilitate sau plan de marketing în vederea înfiinţării unui lanţ scurt alimentar sau unei pieţe locale aşa cum sunt acestea definite la art. 11 din Reg. UE nr. 807/2014. </w:t>
            </w:r>
          </w:p>
          <w:p w:rsidR="00C035CE" w:rsidRPr="00D816E7" w:rsidRDefault="00C035CE" w:rsidP="00336C74">
            <w:pPr>
              <w:jc w:val="both"/>
              <w:rPr>
                <w:rFonts w:asciiTheme="minorHAnsi" w:hAnsiTheme="minorHAnsi" w:cstheme="minorHAnsi"/>
                <w:i/>
                <w:sz w:val="24"/>
                <w:szCs w:val="24"/>
              </w:rPr>
            </w:pPr>
            <w:r w:rsidRPr="00D816E7">
              <w:rPr>
                <w:rFonts w:asciiTheme="minorHAnsi" w:hAnsiTheme="minorHAnsi" w:cstheme="minorHAnsi"/>
                <w:sz w:val="24"/>
                <w:szCs w:val="24"/>
              </w:rPr>
              <w:t>Se verifică calendarul de desfăşurare al activităţilor dacă acestea sunt prevăzute a se realiza într-un interval ce nu trebuie să depăşească 1 an pentru faza 1 a proiectului şi doi ani pentru faza 2 a proiectului.</w:t>
            </w:r>
          </w:p>
        </w:tc>
      </w:tr>
    </w:tbl>
    <w:p w:rsidR="00C035CE" w:rsidRPr="00D816E7" w:rsidRDefault="00C035CE">
      <w:pPr>
        <w:spacing w:after="0"/>
        <w:jc w:val="both"/>
        <w:rPr>
          <w:rFonts w:asciiTheme="minorHAnsi" w:hAnsiTheme="minorHAnsi" w:cstheme="minorHAnsi"/>
          <w:sz w:val="24"/>
          <w:szCs w:val="24"/>
        </w:rPr>
      </w:pPr>
      <w:r w:rsidRPr="00D816E7">
        <w:rPr>
          <w:rFonts w:asciiTheme="minorHAnsi" w:hAnsiTheme="minorHAnsi" w:cstheme="minorHAnsi"/>
          <w:sz w:val="24"/>
          <w:szCs w:val="24"/>
        </w:rPr>
        <w:t>Dacă în urma verificării efectuate în conformitate cu precizările din coloana “puncte de verificat”, expertul constată că solicitantul respectă toate condiţiile de la acest criteriu de eligibilitate, bifează caseta DA pentru verificare. În caz contrar se va bifa NU, criteriul fiind declarat neîndeplinit.</w:t>
      </w:r>
    </w:p>
    <w:p w:rsidR="00A73DBF" w:rsidRPr="00D816E7" w:rsidRDefault="00A73DBF">
      <w:pPr>
        <w:spacing w:after="0"/>
        <w:jc w:val="both"/>
        <w:rPr>
          <w:rFonts w:asciiTheme="minorHAnsi" w:hAnsiTheme="minorHAnsi" w:cstheme="minorHAnsi"/>
          <w:sz w:val="24"/>
          <w:szCs w:val="24"/>
        </w:rPr>
      </w:pPr>
    </w:p>
    <w:p w:rsidR="00A73DBF" w:rsidRPr="00D816E7" w:rsidRDefault="00A73DB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 xml:space="preserve">EG4 - Localizarea proiectului pentru care se solicită finanțare trebuie să fie pe teritoriul GAL </w:t>
      </w:r>
      <w:r w:rsidR="008E2BC0" w:rsidRPr="00D816E7">
        <w:rPr>
          <w:rFonts w:asciiTheme="minorHAnsi" w:hAnsiTheme="minorHAnsi" w:cstheme="minorHAnsi"/>
          <w:b/>
          <w:sz w:val="24"/>
          <w:szCs w:val="24"/>
        </w:rPr>
        <w:t>Sud-Vest Satu Mare</w:t>
      </w:r>
      <w:r w:rsidRPr="00D816E7">
        <w:rPr>
          <w:rFonts w:asciiTheme="minorHAnsi" w:hAnsiTheme="minorHAnsi" w:cstheme="minorHAnsi"/>
          <w:b/>
          <w:sz w:val="24"/>
          <w:szCs w:val="24"/>
        </w:rPr>
        <w:t>;</w:t>
      </w:r>
    </w:p>
    <w:p w:rsidR="00A73DBF" w:rsidRPr="00D816E7" w:rsidRDefault="00A73DBF">
      <w:pPr>
        <w:spacing w:after="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26"/>
        <w:gridCol w:w="4536"/>
      </w:tblGrid>
      <w:tr w:rsidR="00A73DBF" w:rsidRPr="00D816E7" w:rsidTr="00336C74">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t>DOCUMENTE PREZENTATE</w:t>
            </w:r>
          </w:p>
        </w:tc>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A73DBF" w:rsidRPr="00D816E7" w:rsidTr="00336C74">
        <w:tc>
          <w:tcPr>
            <w:tcW w:w="4644" w:type="dxa"/>
          </w:tcPr>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lastRenderedPageBreak/>
              <w:t xml:space="preserve">Cererea de Finanțare </w:t>
            </w:r>
          </w:p>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Acord de parteneriat</w:t>
            </w:r>
          </w:p>
          <w:p w:rsidR="00462936" w:rsidRPr="00D816E7" w:rsidRDefault="00462936" w:rsidP="00336C74">
            <w:pPr>
              <w:jc w:val="both"/>
              <w:rPr>
                <w:rFonts w:asciiTheme="minorHAnsi" w:hAnsiTheme="minorHAnsi" w:cstheme="minorHAnsi"/>
                <w:sz w:val="24"/>
                <w:szCs w:val="24"/>
              </w:rPr>
            </w:pPr>
            <w:r w:rsidRPr="00D816E7">
              <w:rPr>
                <w:rFonts w:asciiTheme="minorHAnsi" w:hAnsiTheme="minorHAnsi" w:cstheme="minorHAnsi"/>
                <w:sz w:val="24"/>
                <w:szCs w:val="24"/>
              </w:rPr>
              <w:t>Certificat constatator RECOM</w:t>
            </w:r>
          </w:p>
          <w:p w:rsidR="00462936" w:rsidRPr="00D816E7" w:rsidRDefault="00462936" w:rsidP="00336C74">
            <w:pPr>
              <w:jc w:val="both"/>
              <w:rPr>
                <w:rFonts w:asciiTheme="minorHAnsi" w:hAnsiTheme="minorHAnsi" w:cstheme="minorHAnsi"/>
                <w:sz w:val="24"/>
                <w:szCs w:val="24"/>
              </w:rPr>
            </w:pPr>
            <w:r w:rsidRPr="00D816E7">
              <w:rPr>
                <w:rFonts w:asciiTheme="minorHAnsi" w:hAnsiTheme="minorHAnsi" w:cstheme="minorHAnsi"/>
                <w:sz w:val="24"/>
                <w:szCs w:val="24"/>
              </w:rPr>
              <w:t>Copii acte de identitate parteneri</w:t>
            </w:r>
          </w:p>
          <w:p w:rsidR="00A73DBF" w:rsidRPr="00D816E7" w:rsidRDefault="00A73DBF" w:rsidP="00336C74">
            <w:pPr>
              <w:jc w:val="both"/>
              <w:rPr>
                <w:rFonts w:asciiTheme="minorHAnsi" w:hAnsiTheme="minorHAnsi" w:cstheme="minorHAnsi"/>
                <w:i/>
                <w:sz w:val="24"/>
                <w:szCs w:val="24"/>
              </w:rPr>
            </w:pPr>
          </w:p>
        </w:tc>
        <w:tc>
          <w:tcPr>
            <w:tcW w:w="4644" w:type="dxa"/>
          </w:tcPr>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dacă </w:t>
            </w:r>
            <w:r w:rsidR="00462936" w:rsidRPr="00D816E7">
              <w:rPr>
                <w:rFonts w:asciiTheme="minorHAnsi" w:hAnsiTheme="minorHAnsi" w:cstheme="minorHAnsi"/>
                <w:sz w:val="24"/>
                <w:szCs w:val="24"/>
              </w:rPr>
              <w:t>sediul social/d</w:t>
            </w:r>
            <w:r w:rsidRPr="00D816E7">
              <w:rPr>
                <w:rFonts w:asciiTheme="minorHAnsi" w:hAnsiTheme="minorHAnsi" w:cstheme="minorHAnsi"/>
                <w:sz w:val="24"/>
                <w:szCs w:val="24"/>
              </w:rPr>
              <w:t>omiciliul persoanelor</w:t>
            </w:r>
            <w:r w:rsidR="00462936" w:rsidRPr="00D816E7">
              <w:rPr>
                <w:rFonts w:asciiTheme="minorHAnsi" w:hAnsiTheme="minorHAnsi" w:cstheme="minorHAnsi"/>
                <w:sz w:val="24"/>
                <w:szCs w:val="24"/>
              </w:rPr>
              <w:t xml:space="preserve"> juridice/fizice</w:t>
            </w:r>
            <w:r w:rsidRPr="00D816E7">
              <w:rPr>
                <w:rFonts w:asciiTheme="minorHAnsi" w:hAnsiTheme="minorHAnsi" w:cstheme="minorHAnsi"/>
                <w:sz w:val="24"/>
                <w:szCs w:val="24"/>
              </w:rPr>
              <w:t xml:space="preserve"> care vor beneficia de serviciile menționate în proiect sunt din teritoriul GAL </w:t>
            </w:r>
            <w:r w:rsidR="008E2BC0" w:rsidRPr="00D816E7">
              <w:rPr>
                <w:rFonts w:asciiTheme="minorHAnsi" w:hAnsiTheme="minorHAnsi" w:cstheme="minorHAnsi"/>
                <w:sz w:val="24"/>
                <w:szCs w:val="24"/>
              </w:rPr>
              <w:t>Sud-Vest Satu Mare</w:t>
            </w:r>
            <w:r w:rsidRPr="00D816E7">
              <w:rPr>
                <w:rFonts w:asciiTheme="minorHAnsi" w:hAnsiTheme="minorHAnsi" w:cstheme="minorHAnsi"/>
                <w:sz w:val="24"/>
                <w:szCs w:val="24"/>
              </w:rPr>
              <w:t xml:space="preserve">. </w:t>
            </w:r>
          </w:p>
          <w:p w:rsidR="00A73DBF" w:rsidRPr="00D816E7" w:rsidRDefault="00A73DBF" w:rsidP="00336C74">
            <w:pPr>
              <w:jc w:val="both"/>
              <w:rPr>
                <w:rFonts w:asciiTheme="minorHAnsi" w:hAnsiTheme="minorHAnsi" w:cstheme="minorHAnsi"/>
                <w:i/>
                <w:sz w:val="24"/>
                <w:szCs w:val="24"/>
              </w:rPr>
            </w:pPr>
            <w:r w:rsidRPr="00D816E7">
              <w:rPr>
                <w:rFonts w:asciiTheme="minorHAnsi" w:hAnsiTheme="minorHAnsi" w:cstheme="minorHAnsi"/>
                <w:sz w:val="24"/>
                <w:szCs w:val="24"/>
              </w:rPr>
              <w:t>Locațiile de implementare a proiectului pot fi stabilite pe teritoriul GAL și/sau în afara acestuia. Cheltuielile pot fi eligibile și pentru acțiuni realizate în afara teritoriului GAL (numai pe teritoriul României), dacă beneficiul sprijinului se adresează teritoriului GAL.</w:t>
            </w:r>
          </w:p>
        </w:tc>
      </w:tr>
    </w:tbl>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în urma verificării efectuate în conformitate cu precizările din coloana “puncte de verificat”, expertul constată că solicitantul respectă toate condiţiile de la acest criteriu de eligibilitate, bifează caseta DA pentru verificare. În caz contrar se va bifa NU, criteriul fiind declarat neîndeplinit </w:t>
      </w:r>
    </w:p>
    <w:p w:rsidR="00A73DBF" w:rsidRPr="00D816E7" w:rsidRDefault="00A73DBF">
      <w:pPr>
        <w:spacing w:after="0"/>
        <w:jc w:val="both"/>
        <w:rPr>
          <w:rFonts w:asciiTheme="minorHAnsi" w:hAnsiTheme="minorHAnsi" w:cstheme="minorHAnsi"/>
          <w:sz w:val="24"/>
          <w:szCs w:val="24"/>
        </w:rPr>
      </w:pPr>
    </w:p>
    <w:p w:rsidR="00A73DBF" w:rsidRPr="00D816E7" w:rsidRDefault="00A73DBF" w:rsidP="00A73DB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EG5 - Viabilitatea proiectului trebuie să fie demonstrată pe baza prezentării unei buget indicativ însoţit de o fundamentare a cheltuielilor propuse prin proiect;</w:t>
      </w:r>
    </w:p>
    <w:tbl>
      <w:tblPr>
        <w:tblStyle w:val="TableGrid"/>
        <w:tblW w:w="0" w:type="auto"/>
        <w:tblLook w:val="04A0" w:firstRow="1" w:lastRow="0" w:firstColumn="1" w:lastColumn="0" w:noHBand="0" w:noVBand="1"/>
      </w:tblPr>
      <w:tblGrid>
        <w:gridCol w:w="4528"/>
        <w:gridCol w:w="4534"/>
      </w:tblGrid>
      <w:tr w:rsidR="00A73DBF" w:rsidRPr="00D816E7" w:rsidTr="00336C74">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t>DOCUMENTE PREZENTATE</w:t>
            </w:r>
          </w:p>
        </w:tc>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A73DBF" w:rsidRPr="00D816E7" w:rsidTr="00336C74">
        <w:tc>
          <w:tcPr>
            <w:tcW w:w="4644" w:type="dxa"/>
          </w:tcPr>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b/>
                <w:sz w:val="24"/>
                <w:szCs w:val="24"/>
              </w:rPr>
              <w:t>Cererea de Finanțare</w:t>
            </w:r>
            <w:r w:rsidRPr="00D816E7">
              <w:rPr>
                <w:rFonts w:asciiTheme="minorHAnsi" w:hAnsiTheme="minorHAnsi" w:cstheme="minorHAnsi"/>
                <w:sz w:val="24"/>
                <w:szCs w:val="24"/>
              </w:rPr>
              <w:t xml:space="preserve"> </w:t>
            </w:r>
          </w:p>
          <w:p w:rsidR="00A73DBF" w:rsidRPr="00D816E7" w:rsidRDefault="00A73DBF" w:rsidP="00336C74">
            <w:pPr>
              <w:jc w:val="both"/>
              <w:rPr>
                <w:rFonts w:asciiTheme="minorHAnsi" w:hAnsiTheme="minorHAnsi" w:cstheme="minorHAnsi"/>
                <w:sz w:val="24"/>
                <w:szCs w:val="24"/>
              </w:rPr>
            </w:pPr>
          </w:p>
          <w:p w:rsidR="00A73DBF" w:rsidRPr="00D816E7" w:rsidRDefault="00A73DBF" w:rsidP="00336C74">
            <w:pPr>
              <w:jc w:val="both"/>
              <w:rPr>
                <w:rFonts w:asciiTheme="minorHAnsi" w:hAnsiTheme="minorHAnsi" w:cstheme="minorHAnsi"/>
                <w:sz w:val="24"/>
                <w:szCs w:val="24"/>
              </w:rPr>
            </w:pPr>
          </w:p>
          <w:p w:rsidR="00A73DBF" w:rsidRPr="00D816E7" w:rsidRDefault="00A73DBF" w:rsidP="00A73DBF">
            <w:pPr>
              <w:jc w:val="both"/>
              <w:rPr>
                <w:rFonts w:asciiTheme="minorHAnsi" w:hAnsiTheme="minorHAnsi" w:cstheme="minorHAnsi"/>
                <w:i/>
                <w:sz w:val="24"/>
                <w:szCs w:val="24"/>
              </w:rPr>
            </w:pPr>
          </w:p>
        </w:tc>
        <w:tc>
          <w:tcPr>
            <w:tcW w:w="4644" w:type="dxa"/>
          </w:tcPr>
          <w:p w:rsidR="00A73DBF" w:rsidRPr="00D816E7" w:rsidRDefault="00A73DBF" w:rsidP="00336C74">
            <w:pPr>
              <w:jc w:val="both"/>
              <w:rPr>
                <w:rFonts w:asciiTheme="minorHAnsi" w:hAnsiTheme="minorHAnsi" w:cstheme="minorHAnsi"/>
                <w:i/>
                <w:sz w:val="24"/>
                <w:szCs w:val="24"/>
              </w:rPr>
            </w:pPr>
            <w:r w:rsidRPr="00D816E7">
              <w:rPr>
                <w:rFonts w:asciiTheme="minorHAnsi" w:hAnsiTheme="minorHAnsi" w:cstheme="minorHAnsi"/>
                <w:sz w:val="24"/>
                <w:szCs w:val="24"/>
              </w:rPr>
              <w:t>Expertul verifică dacă bugetul indicativ al proiectului este însoţit de o fundamentare a cheltuielilor propuse prin proiect ce demonstrează viabilitatea acestuia pentru cele două faze, conform obiectivelor parteneriatului şi tipologiei membrilor.</w:t>
            </w:r>
          </w:p>
        </w:tc>
      </w:tr>
    </w:tbl>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în urma verificării efectuate în conformitate cu precizările din coloana “puncte de verificat”, expertul constată că solicitantul respectă toate condiţiile de la acest criteriu de eligibilitate, bifează caseta DA pentru verificare. În caz contrar se va bifa NU, criteriul fiind declarat neîndeplinit. </w:t>
      </w:r>
    </w:p>
    <w:p w:rsidR="00A73DBF" w:rsidRPr="00D816E7" w:rsidRDefault="00A73DBF">
      <w:pPr>
        <w:spacing w:after="0"/>
        <w:jc w:val="both"/>
        <w:rPr>
          <w:rFonts w:asciiTheme="minorHAnsi" w:hAnsiTheme="minorHAnsi" w:cstheme="minorHAnsi"/>
          <w:sz w:val="24"/>
          <w:szCs w:val="24"/>
        </w:rPr>
      </w:pPr>
    </w:p>
    <w:p w:rsidR="00A73DBF" w:rsidRPr="00D816E7" w:rsidRDefault="00A73DBF">
      <w:pPr>
        <w:spacing w:after="0"/>
        <w:jc w:val="both"/>
        <w:rPr>
          <w:rFonts w:asciiTheme="minorHAnsi" w:hAnsiTheme="minorHAnsi" w:cstheme="minorHAnsi"/>
          <w:b/>
          <w:sz w:val="24"/>
          <w:szCs w:val="24"/>
          <w:u w:val="single"/>
        </w:rPr>
      </w:pPr>
      <w:r w:rsidRPr="00D816E7">
        <w:rPr>
          <w:rFonts w:asciiTheme="minorHAnsi" w:hAnsiTheme="minorHAnsi" w:cstheme="minorHAnsi"/>
          <w:b/>
          <w:sz w:val="24"/>
          <w:szCs w:val="24"/>
          <w:u w:val="single"/>
        </w:rPr>
        <w:t>3. Verificarea bugetului indicativ</w:t>
      </w:r>
    </w:p>
    <w:p w:rsidR="00A73DBF" w:rsidRPr="00D816E7" w:rsidRDefault="00A73DBF">
      <w:pPr>
        <w:spacing w:after="0"/>
        <w:jc w:val="both"/>
        <w:rPr>
          <w:rFonts w:asciiTheme="minorHAnsi" w:hAnsiTheme="minorHAnsi" w:cstheme="minorHAnsi"/>
          <w:b/>
          <w:sz w:val="24"/>
          <w:szCs w:val="24"/>
          <w:u w:val="single"/>
        </w:rPr>
      </w:pPr>
      <w:r w:rsidRPr="00D816E7">
        <w:rPr>
          <w:rFonts w:asciiTheme="minorHAnsi" w:hAnsiTheme="minorHAnsi" w:cstheme="minorHAnsi"/>
          <w:b/>
          <w:sz w:val="24"/>
          <w:szCs w:val="24"/>
          <w:u w:val="single"/>
        </w:rPr>
        <w:t xml:space="preserve"> </w:t>
      </w:r>
    </w:p>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Verificarea constă în: </w:t>
      </w:r>
    </w:p>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w:t>
      </w:r>
    </w:p>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A73DBF" w:rsidRPr="00D816E7" w:rsidRDefault="00A73DBF">
      <w:pPr>
        <w:spacing w:after="0"/>
        <w:jc w:val="both"/>
        <w:rPr>
          <w:rFonts w:asciiTheme="minorHAnsi" w:hAnsiTheme="minorHAnsi" w:cstheme="minorHAnsi"/>
          <w:sz w:val="24"/>
          <w:szCs w:val="24"/>
        </w:rPr>
      </w:pPr>
    </w:p>
    <w:p w:rsidR="00A73DBF" w:rsidRPr="00D816E7" w:rsidRDefault="00A73DBF">
      <w:pPr>
        <w:spacing w:after="0"/>
        <w:jc w:val="both"/>
        <w:rPr>
          <w:rFonts w:asciiTheme="minorHAnsi" w:hAnsiTheme="minorHAnsi" w:cstheme="minorHAnsi"/>
          <w:b/>
          <w:sz w:val="24"/>
          <w:szCs w:val="24"/>
        </w:rPr>
      </w:pPr>
      <w:r w:rsidRPr="00D816E7">
        <w:rPr>
          <w:rFonts w:asciiTheme="minorHAnsi" w:hAnsiTheme="minorHAnsi" w:cstheme="minorHAnsi"/>
          <w:b/>
          <w:sz w:val="24"/>
          <w:szCs w:val="24"/>
        </w:rPr>
        <w:t>3.1 Informaţiile furnizate în cadrul bugetului indicativ din Cererea de finanțare sunt corecte şi/ sau sunt în conformitate cu Fundamentarea Bugetului pe categorii de cheltuieli eligibile?</w:t>
      </w:r>
    </w:p>
    <w:p w:rsidR="00A73DBF" w:rsidRPr="00D816E7" w:rsidRDefault="00A73DBF">
      <w:pPr>
        <w:spacing w:after="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32"/>
        <w:gridCol w:w="4530"/>
      </w:tblGrid>
      <w:tr w:rsidR="00A73DBF" w:rsidRPr="00D816E7" w:rsidTr="00336C74">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lastRenderedPageBreak/>
              <w:t>DOCUMENTE PREZENTATE</w:t>
            </w:r>
          </w:p>
        </w:tc>
        <w:tc>
          <w:tcPr>
            <w:tcW w:w="4644" w:type="dxa"/>
            <w:shd w:val="clear" w:color="auto" w:fill="BFBFBF" w:themeFill="background1" w:themeFillShade="BF"/>
          </w:tcPr>
          <w:p w:rsidR="00A73DBF" w:rsidRPr="00D816E7" w:rsidRDefault="00A73DBF" w:rsidP="00336C74">
            <w:pPr>
              <w:jc w:val="both"/>
              <w:rPr>
                <w:rFonts w:asciiTheme="minorHAnsi" w:hAnsiTheme="minorHAnsi" w:cstheme="minorHAnsi"/>
                <w:b/>
                <w:sz w:val="24"/>
                <w:szCs w:val="24"/>
              </w:rPr>
            </w:pPr>
            <w:r w:rsidRPr="00D816E7">
              <w:rPr>
                <w:rFonts w:asciiTheme="minorHAnsi" w:hAnsiTheme="minorHAnsi" w:cstheme="minorHAnsi"/>
                <w:b/>
                <w:sz w:val="24"/>
                <w:szCs w:val="24"/>
              </w:rPr>
              <w:t>PUNCTE DE VERIFICAT ÎN DOCUMENTE</w:t>
            </w:r>
          </w:p>
        </w:tc>
      </w:tr>
      <w:tr w:rsidR="00A73DBF" w:rsidRPr="00D816E7" w:rsidTr="00336C74">
        <w:tc>
          <w:tcPr>
            <w:tcW w:w="4644" w:type="dxa"/>
          </w:tcPr>
          <w:p w:rsidR="00A73DBF" w:rsidRPr="00D816E7" w:rsidRDefault="00A73DBF" w:rsidP="00336C74">
            <w:pPr>
              <w:jc w:val="both"/>
              <w:rPr>
                <w:rFonts w:asciiTheme="minorHAnsi" w:hAnsiTheme="minorHAnsi" w:cstheme="minorHAnsi"/>
                <w:sz w:val="24"/>
                <w:szCs w:val="24"/>
              </w:rPr>
            </w:pPr>
          </w:p>
          <w:p w:rsidR="00A73DBF" w:rsidRPr="00D816E7" w:rsidRDefault="00A73DBF" w:rsidP="00336C74">
            <w:pPr>
              <w:jc w:val="both"/>
              <w:rPr>
                <w:rFonts w:asciiTheme="minorHAnsi" w:hAnsiTheme="minorHAnsi" w:cstheme="minorHAnsi"/>
                <w:sz w:val="24"/>
                <w:szCs w:val="24"/>
              </w:rPr>
            </w:pPr>
          </w:p>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Cererea de finanțare  </w:t>
            </w:r>
          </w:p>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Bugetul indicativ </w:t>
            </w:r>
          </w:p>
          <w:p w:rsidR="00A73DBF" w:rsidRPr="00D816E7" w:rsidRDefault="00A73DBF" w:rsidP="00336C74">
            <w:pPr>
              <w:jc w:val="both"/>
              <w:rPr>
                <w:rFonts w:asciiTheme="minorHAnsi" w:hAnsiTheme="minorHAnsi" w:cstheme="minorHAnsi"/>
                <w:i/>
                <w:sz w:val="24"/>
                <w:szCs w:val="24"/>
              </w:rPr>
            </w:pPr>
            <w:r w:rsidRPr="00D816E7">
              <w:rPr>
                <w:rFonts w:asciiTheme="minorHAnsi" w:hAnsiTheme="minorHAnsi" w:cstheme="minorHAnsi"/>
                <w:sz w:val="24"/>
                <w:szCs w:val="24"/>
              </w:rPr>
              <w:t xml:space="preserve">Fundamentarea bugetului pe categorii de cheltuieli eligibile, corelat cu activitățile și rezultatele proiectului </w:t>
            </w:r>
          </w:p>
        </w:tc>
        <w:tc>
          <w:tcPr>
            <w:tcW w:w="4644" w:type="dxa"/>
          </w:tcPr>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în Cererea de finanțare activitățile propuse prin proiect și resursele alocate acestora în funcţie de cele două faze ale proiectului.  </w:t>
            </w:r>
          </w:p>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bugetul indicativ privind corectitudinea informațiilor furnizate, corelat cu fundamentarea bugetului față de activitățile și resursele alocate acestora prin proiect. </w:t>
            </w:r>
          </w:p>
          <w:p w:rsidR="00A73DBF" w:rsidRPr="00D816E7" w:rsidRDefault="00A73DBF" w:rsidP="00336C74">
            <w:pPr>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încadrarea categoriilor de cheltuieli eligibile pe cele două capitole bugetare; suma cheltuielilor aferente fiecărui capitol din fundamentare trebuie să fie egală cu suma prevazută pentru fiecare capitol bugetar. </w:t>
            </w:r>
          </w:p>
          <w:p w:rsidR="00A73DBF" w:rsidRPr="00D816E7" w:rsidRDefault="00A73DBF" w:rsidP="00336C74">
            <w:pPr>
              <w:jc w:val="both"/>
              <w:rPr>
                <w:rFonts w:asciiTheme="minorHAnsi" w:hAnsiTheme="minorHAnsi" w:cstheme="minorHAnsi"/>
                <w:i/>
                <w:sz w:val="24"/>
                <w:szCs w:val="24"/>
              </w:rPr>
            </w:pPr>
            <w:r w:rsidRPr="00D816E7">
              <w:rPr>
                <w:rFonts w:asciiTheme="minorHAnsi" w:hAnsiTheme="minorHAnsi" w:cstheme="minorHAnsi"/>
                <w:sz w:val="24"/>
                <w:szCs w:val="24"/>
              </w:rPr>
              <w:t>Se verifică dacă cheltuielile aferente fazei 1 respectiv fazei 2 nu depăşesc 25% respectiv 75% din bugetul proiectului.</w:t>
            </w:r>
          </w:p>
        </w:tc>
      </w:tr>
    </w:tbl>
    <w:p w:rsidR="00920F9D" w:rsidRPr="00D816E7" w:rsidRDefault="00920F9D" w:rsidP="00920F9D">
      <w:pPr>
        <w:spacing w:after="0"/>
        <w:jc w:val="both"/>
        <w:rPr>
          <w:rFonts w:asciiTheme="minorHAnsi" w:hAnsiTheme="minorHAnsi" w:cstheme="minorHAnsi"/>
          <w:sz w:val="24"/>
          <w:szCs w:val="24"/>
        </w:rPr>
      </w:pPr>
    </w:p>
    <w:p w:rsidR="00A73DBF" w:rsidRPr="00D816E7" w:rsidRDefault="00A73DBF" w:rsidP="00920F9D">
      <w:pPr>
        <w:pStyle w:val="ListParagraph"/>
        <w:numPr>
          <w:ilvl w:val="0"/>
          <w:numId w:val="6"/>
        </w:numPr>
        <w:spacing w:after="0"/>
        <w:ind w:left="0"/>
        <w:jc w:val="both"/>
        <w:rPr>
          <w:rFonts w:asciiTheme="minorHAnsi" w:hAnsiTheme="minorHAnsi" w:cstheme="minorHAnsi"/>
          <w:sz w:val="24"/>
          <w:szCs w:val="24"/>
        </w:rPr>
      </w:pPr>
      <w:r w:rsidRPr="00D816E7">
        <w:rPr>
          <w:rFonts w:asciiTheme="minorHAnsi" w:hAnsiTheme="minorHAnsi" w:cstheme="minorHAnsi"/>
          <w:sz w:val="24"/>
          <w:szCs w:val="24"/>
        </w:rPr>
        <w:t xml:space="preserve">Dacă există diferențe de încadrare, în sensul că unele cheltuieli neeligibile sunt trecute în categoria cheltuielilor eligibile, expertul bifează căsuța corespunzătoare NU şi îşi motivează poziţia în linia prevăzută în acest scop. </w:t>
      </w:r>
    </w:p>
    <w:p w:rsidR="00A73DBF" w:rsidRPr="00D816E7" w:rsidRDefault="00A73DBF" w:rsidP="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 </w:t>
      </w:r>
    </w:p>
    <w:p w:rsidR="00920F9D" w:rsidRPr="00D816E7" w:rsidRDefault="00A73DBF" w:rsidP="00920F9D">
      <w:pPr>
        <w:pStyle w:val="ListParagraph"/>
        <w:numPr>
          <w:ilvl w:val="0"/>
          <w:numId w:val="6"/>
        </w:numPr>
        <w:spacing w:after="0"/>
        <w:ind w:left="0"/>
        <w:jc w:val="both"/>
        <w:rPr>
          <w:rFonts w:asciiTheme="minorHAnsi" w:hAnsiTheme="minorHAnsi" w:cstheme="minorHAnsi"/>
          <w:sz w:val="24"/>
          <w:szCs w:val="24"/>
        </w:rPr>
      </w:pPr>
      <w:r w:rsidRPr="00D816E7">
        <w:rPr>
          <w:rFonts w:asciiTheme="minorHAnsi" w:hAnsiTheme="minorHAnsi" w:cstheme="minorHAnsi"/>
          <w:sz w:val="24"/>
          <w:szCs w:val="24"/>
        </w:rPr>
        <w:t xml:space="preserve">Dacă există mici diferențe de calcul în cererea de finanțare și Fundamentarea bugetului indicativ corelat cu activitățile și rezultatele proiectului, pe categorii de cheltuieli eligibile, expertul efectuează modificările în buget și bifează căsuța corespunzătoare DA cu diferențe. În acest caz se vor oferi explicaţii în rubrica Observaţii. Se vor face menţiuni la eventualele greşeli de calcul, costuri care includ impozite şi taxe deductibile sau alte cauze care au generat diferenţele. </w:t>
      </w:r>
    </w:p>
    <w:p w:rsidR="00920F9D" w:rsidRPr="00D816E7" w:rsidRDefault="00A73DBF" w:rsidP="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Și în acest caz bugetul modificat de expert este retransmis solicitantului pentru luare la cunoștință de modificările efectuate, prin Fișa de solicitare a informațiilor suplimentare. Cererea de finanţare este declarată eligibilă prin bifarea căsuței corespunzătoare DA cu diferențe. Pentru punctele a și b, în cazul în care solicitantul nu este de acord cu corecțiile efectuate și aduse la cunoștință prin Fișa de solicitare a informațiilor suplimentare, expertul va bifa NU și va oferi explicații în rubrica Observații. </w:t>
      </w:r>
    </w:p>
    <w:p w:rsidR="00A73DBF" w:rsidRPr="00D816E7" w:rsidRDefault="00A73DBF" w:rsidP="00920F9D">
      <w:pPr>
        <w:pStyle w:val="ListParagraph"/>
        <w:numPr>
          <w:ilvl w:val="0"/>
          <w:numId w:val="6"/>
        </w:numPr>
        <w:spacing w:after="0"/>
        <w:ind w:left="0"/>
        <w:jc w:val="both"/>
        <w:rPr>
          <w:rFonts w:asciiTheme="minorHAnsi" w:hAnsiTheme="minorHAnsi" w:cstheme="minorHAnsi"/>
          <w:sz w:val="24"/>
          <w:szCs w:val="24"/>
        </w:rPr>
      </w:pPr>
      <w:r w:rsidRPr="00D816E7">
        <w:rPr>
          <w:rFonts w:asciiTheme="minorHAnsi" w:hAnsiTheme="minorHAnsi" w:cstheme="minorHAnsi"/>
          <w:sz w:val="24"/>
          <w:szCs w:val="24"/>
        </w:rPr>
        <w:t xml:space="preserve">Dacă valoarea proiectului menționată în Buget nu este fundamentată prin activitățile și resursele alocate și s-ar putea aprecia că bugetul este supradimensionat în raport cu rezultatele preconizate a se realiza, expertul solicită informații suplimentare. Dacă informațiile </w:t>
      </w:r>
      <w:r w:rsidRPr="00D816E7">
        <w:rPr>
          <w:rFonts w:asciiTheme="minorHAnsi" w:hAnsiTheme="minorHAnsi" w:cstheme="minorHAnsi"/>
          <w:sz w:val="24"/>
          <w:szCs w:val="24"/>
        </w:rPr>
        <w:lastRenderedPageBreak/>
        <w:t xml:space="preserve">suplimentare primite nu fundamentează valoarea bugetului, atunci se bifează căsuța NU și criteriul de eligibilitate nu este îndeplinit. </w:t>
      </w:r>
    </w:p>
    <w:p w:rsidR="00920F9D" w:rsidRPr="00D816E7" w:rsidRDefault="00920F9D" w:rsidP="00920F9D">
      <w:pPr>
        <w:spacing w:after="0"/>
        <w:ind w:left="360"/>
        <w:jc w:val="both"/>
        <w:rPr>
          <w:rFonts w:asciiTheme="minorHAnsi" w:hAnsiTheme="minorHAnsi" w:cstheme="minorHAnsi"/>
          <w:sz w:val="24"/>
          <w:szCs w:val="24"/>
        </w:rPr>
      </w:pP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b/>
          <w:sz w:val="24"/>
          <w:szCs w:val="24"/>
        </w:rPr>
        <w:t>3.2 Sunt eligibile cheltuielile aferente activităților eligibile din proiect, în conformitate cu cele specificate în Ghidul solicitatului?</w:t>
      </w:r>
      <w:r w:rsidRPr="00D816E7">
        <w:rPr>
          <w:rFonts w:asciiTheme="minorHAnsi" w:hAnsiTheme="minorHAnsi" w:cstheme="minorHAnsi"/>
          <w:sz w:val="24"/>
          <w:szCs w:val="24"/>
        </w:rPr>
        <w:t xml:space="preserve"> </w:t>
      </w: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Se verifică dacă cheltuielile eligibile propuse sunt cheltuieli aferente acțiunilor eligibile prevăzute în Ghidul solicitantului. </w:t>
      </w: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 </w:t>
      </w:r>
    </w:p>
    <w:p w:rsidR="00920F9D" w:rsidRPr="00D816E7" w:rsidRDefault="00920F9D">
      <w:pPr>
        <w:spacing w:after="0"/>
        <w:jc w:val="both"/>
        <w:rPr>
          <w:rFonts w:asciiTheme="minorHAnsi" w:hAnsiTheme="minorHAnsi" w:cstheme="minorHAnsi"/>
          <w:sz w:val="24"/>
          <w:szCs w:val="24"/>
        </w:rPr>
      </w:pP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b/>
          <w:sz w:val="24"/>
          <w:szCs w:val="24"/>
        </w:rPr>
        <w:t>3.3 TVA-ul aferent cheltuielilor eligibile este corect încadrat în coloana cheltuielilor neeligibile/ eligibile?</w:t>
      </w:r>
      <w:r w:rsidRPr="00D816E7">
        <w:rPr>
          <w:rFonts w:asciiTheme="minorHAnsi" w:hAnsiTheme="minorHAnsi" w:cstheme="minorHAnsi"/>
          <w:sz w:val="24"/>
          <w:szCs w:val="24"/>
        </w:rPr>
        <w:t xml:space="preserve"> </w:t>
      </w: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Solicitantul poate încadra valoarea TVA pe coloana cheltuielilor eligibile dacă acesta nu poate fi recuperat de la bugetul de stat conform legislației în vigoare sau dacă nu este plătitor de TVA (se va verifica bifa din cererea de finanțare). </w:t>
      </w:r>
    </w:p>
    <w:p w:rsidR="00920F9D"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solicitantul este plătitor de TVA (se va verifica bifa din cererea de finanțare), contravaloarea TVA trebuie încadrată pe coloana cheltuielilor neeligibile. </w:t>
      </w:r>
    </w:p>
    <w:p w:rsidR="00A73DBF" w:rsidRPr="00D816E7" w:rsidRDefault="00A73DBF">
      <w:pPr>
        <w:spacing w:after="0"/>
        <w:jc w:val="both"/>
        <w:rPr>
          <w:rFonts w:asciiTheme="minorHAnsi" w:hAnsiTheme="minorHAnsi" w:cstheme="minorHAnsi"/>
          <w:sz w:val="24"/>
          <w:szCs w:val="24"/>
        </w:rPr>
      </w:pPr>
      <w:r w:rsidRPr="00D816E7">
        <w:rPr>
          <w:rFonts w:asciiTheme="minorHAnsi" w:hAnsiTheme="minorHAnsi" w:cstheme="minorHAnsi"/>
          <w:sz w:val="24"/>
          <w:szCs w:val="24"/>
        </w:rPr>
        <w:t>Expertul bifează ”DA” în cazul în care TVA a fost încadrat corect, conform precizărilor de mai sus. În caz contrar, se bifează ”NU” și se modifică bugetul, trecând valoarea TVA pe coloana cheltuielilor neeligibile. În cazul identificării unor diferențe față de valoarea cheltuielilor eligibile purtătoare de TVA, expertul verifică corectitudinea valorii TVA, bifează "DA cu diferențe" și va opera modificările în bugetul indicativ, motivându-și decizia la rubrica Observații.</w:t>
      </w:r>
    </w:p>
    <w:p w:rsidR="00920F9D" w:rsidRPr="00D816E7" w:rsidRDefault="00920F9D">
      <w:pPr>
        <w:spacing w:after="0"/>
        <w:jc w:val="both"/>
        <w:rPr>
          <w:rFonts w:asciiTheme="minorHAnsi" w:hAnsiTheme="minorHAnsi" w:cstheme="minorHAnsi"/>
          <w:sz w:val="24"/>
          <w:szCs w:val="24"/>
        </w:rPr>
      </w:pP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b/>
          <w:sz w:val="24"/>
          <w:szCs w:val="24"/>
        </w:rPr>
        <w:t>4. VERIFICAREA REZONABILITĂŢII PREŢURILOR</w:t>
      </w:r>
      <w:r w:rsidRPr="00D816E7">
        <w:rPr>
          <w:rFonts w:asciiTheme="minorHAnsi" w:hAnsiTheme="minorHAnsi" w:cstheme="minorHAnsi"/>
          <w:sz w:val="24"/>
          <w:szCs w:val="24"/>
        </w:rPr>
        <w:t xml:space="preserve"> </w:t>
      </w:r>
    </w:p>
    <w:p w:rsidR="00920F9D" w:rsidRPr="00D816E7" w:rsidRDefault="00920F9D">
      <w:pPr>
        <w:spacing w:after="0"/>
        <w:jc w:val="both"/>
        <w:rPr>
          <w:rFonts w:asciiTheme="minorHAnsi" w:hAnsiTheme="minorHAnsi" w:cstheme="minorHAnsi"/>
          <w:sz w:val="24"/>
          <w:szCs w:val="24"/>
        </w:rPr>
      </w:pP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b/>
          <w:sz w:val="24"/>
          <w:szCs w:val="24"/>
        </w:rPr>
        <w:t>4.1. Categoria de servicii/bunuri se regasește în Baza de Date?</w:t>
      </w:r>
      <w:r w:rsidRPr="00D816E7">
        <w:rPr>
          <w:rFonts w:asciiTheme="minorHAnsi" w:hAnsiTheme="minorHAnsi" w:cstheme="minorHAnsi"/>
          <w:sz w:val="24"/>
          <w:szCs w:val="24"/>
        </w:rPr>
        <w:t xml:space="preserve"> </w:t>
      </w: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dacă categoria de servicii/ bunuri din fundamentarea bugetară se regăsește în Baza de date cu prețuri de referință pentru proiecte de servicii LEADER, de pe site-ul AFIR. Dacă se regăsește, expertul bifează în căsuța corespunzătoare DA, şi ataşează un extras din baza de date. Dacă categoria de servicii nu se regăsește în Baza de date cu prețuri de referință pentru proiecte de servicii LEADER, expertul bifează în căsuța corespunzătoare NU. </w:t>
      </w:r>
    </w:p>
    <w:p w:rsidR="00920F9D" w:rsidRPr="00D816E7" w:rsidRDefault="00920F9D">
      <w:pPr>
        <w:spacing w:after="0"/>
        <w:jc w:val="both"/>
        <w:rPr>
          <w:rFonts w:asciiTheme="minorHAnsi" w:hAnsiTheme="minorHAnsi" w:cstheme="minorHAnsi"/>
          <w:sz w:val="24"/>
          <w:szCs w:val="24"/>
        </w:rPr>
      </w:pP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b/>
          <w:sz w:val="24"/>
          <w:szCs w:val="24"/>
        </w:rPr>
        <w:t>4.2. Dacă la pct. 4.1. răspunsul este DA, preţurile utilizate sunt în limitele prevăzute în Baza de Date?</w:t>
      </w:r>
      <w:r w:rsidRPr="00D816E7">
        <w:rPr>
          <w:rFonts w:asciiTheme="minorHAnsi" w:hAnsiTheme="minorHAnsi" w:cstheme="minorHAnsi"/>
          <w:sz w:val="24"/>
          <w:szCs w:val="24"/>
        </w:rPr>
        <w:t xml:space="preserve"> </w:t>
      </w: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lastRenderedPageBreak/>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D816E7">
        <w:rPr>
          <w:rFonts w:asciiTheme="minorHAnsi" w:hAnsiTheme="minorHAnsi" w:cstheme="minorHAnsi"/>
          <w:sz w:val="24"/>
          <w:szCs w:val="24"/>
          <w:u w:val="single"/>
        </w:rPr>
        <w:t>www.afir.info</w:t>
      </w:r>
      <w:r w:rsidRPr="00D816E7">
        <w:rPr>
          <w:rFonts w:asciiTheme="minorHAnsi" w:hAnsiTheme="minorHAnsi" w:cstheme="minorHAnsi"/>
          <w:sz w:val="24"/>
          <w:szCs w:val="24"/>
        </w:rPr>
        <w:t xml:space="preserve">. În cadrul acestei liste se regăsesc limitele de preț până la care se acceptă alocarea financiară pentru diferite categorii de servicii. </w:t>
      </w:r>
    </w:p>
    <w:p w:rsidR="00920F9D" w:rsidRPr="00D816E7" w:rsidRDefault="00920F9D">
      <w:pPr>
        <w:spacing w:after="0"/>
        <w:jc w:val="both"/>
        <w:rPr>
          <w:rFonts w:asciiTheme="minorHAnsi" w:hAnsiTheme="minorHAnsi" w:cstheme="minorHAnsi"/>
          <w:sz w:val="24"/>
          <w:szCs w:val="24"/>
        </w:rPr>
      </w:pPr>
    </w:p>
    <w:p w:rsidR="00920F9D" w:rsidRPr="00D816E7" w:rsidRDefault="00920F9D">
      <w:pPr>
        <w:spacing w:after="0"/>
        <w:jc w:val="both"/>
        <w:rPr>
          <w:rFonts w:asciiTheme="minorHAnsi" w:hAnsiTheme="minorHAnsi" w:cstheme="minorHAnsi"/>
          <w:b/>
          <w:sz w:val="24"/>
          <w:szCs w:val="24"/>
        </w:rPr>
      </w:pPr>
      <w:r w:rsidRPr="00D816E7">
        <w:rPr>
          <w:rFonts w:asciiTheme="minorHAnsi" w:hAnsiTheme="minorHAnsi" w:cstheme="minorHAnsi"/>
          <w:b/>
          <w:sz w:val="24"/>
          <w:szCs w:val="24"/>
        </w:rPr>
        <w:t xml:space="preserve">4.3. Dacă la pct. 4.1 sau 4.2.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w:t>
      </w: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Expertul verifică dacă solicitantul a prezentat câte două oferte conforme pentru servicii/bunuri a căror valoare este mai mare de 15.000 euro și o ofertă conformă pentru servicii/bunuri care nu depășesc această valoare. </w:t>
      </w:r>
    </w:p>
    <w:p w:rsidR="00920F9D"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Pentru categoriile de bunuri/servicii care se regăsesc în baza de date și a căror valori se încadrează în limitele prevăzute, expertul bifează căsuța ,,NU ESTE CAZUL”.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Ofertele conforme sunt documente obligatorii care trebuie avute în vedere la stabilirea rezonabilității prețurilor și trebuie să aibă cel puțin următoarele caracteristici: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Să fie datate, personalizate și semnate;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Să conțină detalierea unor cerinte minimale;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 Să conţină preţul de achiziţie, defalcat pe categorii de bunuri/servicii.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 </w:t>
      </w:r>
    </w:p>
    <w:p w:rsidR="00A96743" w:rsidRPr="00D816E7" w:rsidRDefault="00A96743">
      <w:pPr>
        <w:spacing w:after="0"/>
        <w:jc w:val="both"/>
        <w:rPr>
          <w:rFonts w:asciiTheme="minorHAnsi" w:hAnsiTheme="minorHAnsi" w:cstheme="minorHAnsi"/>
          <w:sz w:val="24"/>
          <w:szCs w:val="24"/>
        </w:rPr>
      </w:pP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b/>
          <w:sz w:val="24"/>
          <w:szCs w:val="24"/>
        </w:rPr>
        <w:t>4.4. Prețurile prevăzute în ofertele anexate sunt rezonabile?</w:t>
      </w:r>
      <w:r w:rsidRPr="00D816E7">
        <w:rPr>
          <w:rFonts w:asciiTheme="minorHAnsi" w:hAnsiTheme="minorHAnsi" w:cstheme="minorHAnsi"/>
          <w:sz w:val="24"/>
          <w:szCs w:val="24"/>
        </w:rPr>
        <w:t xml:space="preserve"> </w:t>
      </w:r>
    </w:p>
    <w:p w:rsidR="00A96743" w:rsidRPr="00D816E7" w:rsidRDefault="00920F9D">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 </w:t>
      </w:r>
    </w:p>
    <w:p w:rsidR="00A96743" w:rsidRPr="00D816E7" w:rsidRDefault="00A96743">
      <w:pPr>
        <w:spacing w:after="0"/>
        <w:jc w:val="both"/>
        <w:rPr>
          <w:rFonts w:asciiTheme="minorHAnsi" w:hAnsiTheme="minorHAnsi" w:cstheme="minorHAnsi"/>
          <w:sz w:val="24"/>
          <w:szCs w:val="24"/>
        </w:rPr>
      </w:pPr>
    </w:p>
    <w:p w:rsidR="00920F9D" w:rsidRPr="00D816E7" w:rsidRDefault="00920F9D">
      <w:pPr>
        <w:spacing w:after="0"/>
        <w:jc w:val="both"/>
        <w:rPr>
          <w:rFonts w:asciiTheme="minorHAnsi" w:hAnsiTheme="minorHAnsi" w:cstheme="minorHAnsi"/>
          <w:b/>
          <w:i/>
          <w:sz w:val="24"/>
          <w:szCs w:val="24"/>
        </w:rPr>
      </w:pPr>
      <w:r w:rsidRPr="00D816E7">
        <w:rPr>
          <w:rFonts w:asciiTheme="minorHAnsi" w:hAnsiTheme="minorHAnsi" w:cstheme="minorHAnsi"/>
          <w:b/>
          <w:i/>
          <w:sz w:val="24"/>
          <w:szCs w:val="24"/>
        </w:rPr>
        <w:t>Atenție! Expertul evaluator este responsabil pentru decizia luată asupra rezonabilității prețurilor indiferent de metodele folosite pentru verificare.</w:t>
      </w:r>
    </w:p>
    <w:p w:rsidR="00A96743" w:rsidRPr="00D816E7" w:rsidRDefault="00A96743">
      <w:pPr>
        <w:spacing w:after="0"/>
        <w:jc w:val="both"/>
        <w:rPr>
          <w:rFonts w:asciiTheme="minorHAnsi" w:hAnsiTheme="minorHAnsi" w:cstheme="minorHAnsi"/>
          <w:b/>
          <w:i/>
          <w:sz w:val="24"/>
          <w:szCs w:val="24"/>
        </w:rPr>
      </w:pPr>
    </w:p>
    <w:p w:rsidR="00A96743"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b/>
          <w:sz w:val="24"/>
          <w:szCs w:val="24"/>
        </w:rPr>
        <w:t>5. VERIFICAREA PLANULUI FINANCIAR</w:t>
      </w:r>
      <w:r w:rsidRPr="00D816E7">
        <w:rPr>
          <w:rFonts w:asciiTheme="minorHAnsi" w:hAnsiTheme="minorHAnsi" w:cstheme="minorHAnsi"/>
          <w:sz w:val="24"/>
          <w:szCs w:val="24"/>
        </w:rPr>
        <w:t xml:space="preserve"> </w:t>
      </w:r>
    </w:p>
    <w:p w:rsidR="00A96743" w:rsidRPr="00D816E7" w:rsidRDefault="00A96743">
      <w:pPr>
        <w:spacing w:after="0"/>
        <w:jc w:val="both"/>
        <w:rPr>
          <w:rFonts w:asciiTheme="minorHAnsi" w:hAnsiTheme="minorHAnsi" w:cstheme="minorHAnsi"/>
          <w:sz w:val="24"/>
          <w:szCs w:val="24"/>
        </w:rPr>
      </w:pPr>
    </w:p>
    <w:p w:rsidR="00A96743"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b/>
          <w:sz w:val="24"/>
          <w:szCs w:val="24"/>
        </w:rPr>
        <w:lastRenderedPageBreak/>
        <w:t>5.1 Planul financiar este corect completat şi respectă gradul de intervenţie publică așa cum este prevăzut în Ghidul Solicitantului?</w:t>
      </w:r>
      <w:r w:rsidRPr="00D816E7">
        <w:rPr>
          <w:rFonts w:asciiTheme="minorHAnsi" w:hAnsiTheme="minorHAnsi" w:cstheme="minorHAnsi"/>
          <w:sz w:val="24"/>
          <w:szCs w:val="24"/>
        </w:rPr>
        <w:t xml:space="preserve"> </w:t>
      </w:r>
    </w:p>
    <w:p w:rsidR="00A96743"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Se va verifica respectarea intensității sprijinului și a valorii maxime nerambursabile a proiectului, conform prevederilor Ghidului solicitantului. </w:t>
      </w:r>
    </w:p>
    <w:p w:rsidR="000E3F2F"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Intensitatea sprijinului este de 100%, cu o valoare maximă nerambursabilă de 200.000 euro/proiect. a) Dacă Planul Financiar este corect completat, expertul bifează căsuța DA. </w:t>
      </w:r>
    </w:p>
    <w:p w:rsidR="000E3F2F" w:rsidRPr="00D816E7" w:rsidRDefault="000E3F2F">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b) </w:t>
      </w:r>
      <w:r w:rsidR="00A96743" w:rsidRPr="00D816E7">
        <w:rPr>
          <w:rFonts w:asciiTheme="minorHAnsi" w:hAnsiTheme="minorHAnsi" w:cstheme="minorHAnsi"/>
          <w:sz w:val="24"/>
          <w:szCs w:val="24"/>
        </w:rPr>
        <w:t xml:space="preserve">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 </w:t>
      </w:r>
    </w:p>
    <w:p w:rsidR="000E3F2F" w:rsidRPr="00D816E7" w:rsidRDefault="000E3F2F">
      <w:pPr>
        <w:spacing w:after="0"/>
        <w:jc w:val="both"/>
        <w:rPr>
          <w:rFonts w:asciiTheme="minorHAnsi" w:hAnsiTheme="minorHAnsi" w:cstheme="minorHAnsi"/>
          <w:sz w:val="24"/>
          <w:szCs w:val="24"/>
        </w:rPr>
      </w:pPr>
    </w:p>
    <w:p w:rsidR="000E3F2F"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b/>
          <w:sz w:val="24"/>
          <w:szCs w:val="24"/>
        </w:rPr>
        <w:t>6. VERIFICAREA CONDIȚIILOR ARTIFICIALE</w:t>
      </w:r>
      <w:r w:rsidRPr="00D816E7">
        <w:rPr>
          <w:rFonts w:asciiTheme="minorHAnsi" w:hAnsiTheme="minorHAnsi" w:cstheme="minorHAnsi"/>
          <w:sz w:val="24"/>
          <w:szCs w:val="24"/>
        </w:rPr>
        <w:t xml:space="preserve"> </w:t>
      </w:r>
    </w:p>
    <w:p w:rsidR="000E3F2F" w:rsidRPr="00D816E7" w:rsidRDefault="000E3F2F">
      <w:pPr>
        <w:spacing w:after="0"/>
        <w:jc w:val="both"/>
        <w:rPr>
          <w:rFonts w:asciiTheme="minorHAnsi" w:hAnsiTheme="minorHAnsi" w:cstheme="minorHAnsi"/>
          <w:sz w:val="24"/>
          <w:szCs w:val="24"/>
        </w:rPr>
      </w:pPr>
    </w:p>
    <w:p w:rsidR="000E3F2F"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b/>
          <w:sz w:val="24"/>
          <w:szCs w:val="24"/>
        </w:rPr>
        <w:t>6.1 Solicitantul a creat condiţii artificiale necesare pentru a beneficia de plăţi (sprijin) şi a obţine astfel un avantaj care contravine obiectivelor măsurii?</w:t>
      </w:r>
      <w:r w:rsidRPr="00D816E7">
        <w:rPr>
          <w:rFonts w:asciiTheme="minorHAnsi" w:hAnsiTheme="minorHAnsi" w:cstheme="minorHAnsi"/>
          <w:sz w:val="24"/>
          <w:szCs w:val="24"/>
        </w:rPr>
        <w:t xml:space="preserve"> </w:t>
      </w:r>
    </w:p>
    <w:p w:rsidR="000E3F2F"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sz w:val="24"/>
          <w:szCs w:val="24"/>
        </w:rPr>
        <w:t>Expertul verifică în cadrul proiectului dacă solicitantul a încercat crearea unor condiții artificiale necesare pentru a beneficia de plăți și a obține astfel un avantaj care c</w:t>
      </w:r>
      <w:r w:rsidR="000E3F2F" w:rsidRPr="00D816E7">
        <w:rPr>
          <w:rFonts w:asciiTheme="minorHAnsi" w:hAnsiTheme="minorHAnsi" w:cstheme="minorHAnsi"/>
          <w:sz w:val="24"/>
          <w:szCs w:val="24"/>
        </w:rPr>
        <w:t>ontravine obiectivelor măsurii.</w:t>
      </w:r>
    </w:p>
    <w:p w:rsidR="000E3F2F" w:rsidRPr="00D816E7" w:rsidRDefault="00A96743">
      <w:pPr>
        <w:spacing w:after="0"/>
        <w:jc w:val="both"/>
        <w:rPr>
          <w:rFonts w:asciiTheme="minorHAnsi" w:hAnsiTheme="minorHAnsi" w:cstheme="minorHAnsi"/>
          <w:sz w:val="24"/>
          <w:szCs w:val="24"/>
        </w:rPr>
      </w:pPr>
      <w:r w:rsidRPr="00D816E7">
        <w:rPr>
          <w:rFonts w:asciiTheme="minorHAnsi" w:hAnsiTheme="minorHAnsi" w:cstheme="minorHAnsi"/>
          <w:sz w:val="24"/>
          <w:szCs w:val="24"/>
        </w:rPr>
        <w:t xml:space="preserve">Dacă din verificarea proiectului rezultă acest lucru pe baza unor aspecte justificate, atunci expertul bifează în căsuța corespunzătoare DA, iar proiectul va fi declarat neeligibil. </w:t>
      </w:r>
    </w:p>
    <w:p w:rsidR="00A73DBF" w:rsidRPr="00A73DBF" w:rsidRDefault="00A96743">
      <w:pPr>
        <w:spacing w:after="0"/>
        <w:jc w:val="both"/>
        <w:rPr>
          <w:b/>
          <w:i/>
        </w:rPr>
      </w:pPr>
      <w:r w:rsidRPr="00D816E7">
        <w:rPr>
          <w:rFonts w:asciiTheme="minorHAnsi" w:hAnsiTheme="minorHAnsi" w:cstheme="minorHAnsi"/>
          <w:sz w:val="24"/>
          <w:szCs w:val="24"/>
        </w:rPr>
        <w:t>Dacă nu există suspiciuni privind crearea unor condiții artificiale pentru obținerea de plăți și avantaje care să contravină obiectivelor măsurii, atunci expertul</w:t>
      </w:r>
      <w:r>
        <w:t xml:space="preserve"> bifează în căsuța corespunzatoare NU.</w:t>
      </w:r>
    </w:p>
    <w:sectPr w:rsidR="00A73DBF" w:rsidRPr="00A73DBF" w:rsidSect="00911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A1A84"/>
    <w:multiLevelType w:val="hybridMultilevel"/>
    <w:tmpl w:val="056C47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CC2709F"/>
    <w:multiLevelType w:val="hybridMultilevel"/>
    <w:tmpl w:val="68ECBCE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4DE76A86"/>
    <w:multiLevelType w:val="hybridMultilevel"/>
    <w:tmpl w:val="CF8E17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21D694F"/>
    <w:multiLevelType w:val="hybridMultilevel"/>
    <w:tmpl w:val="F5C415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7F6216F"/>
    <w:multiLevelType w:val="hybridMultilevel"/>
    <w:tmpl w:val="5BBA882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8C77004"/>
    <w:multiLevelType w:val="hybridMultilevel"/>
    <w:tmpl w:val="4F20EFE0"/>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A5"/>
    <w:rsid w:val="000E3F2F"/>
    <w:rsid w:val="003A0A44"/>
    <w:rsid w:val="00462936"/>
    <w:rsid w:val="004C47D2"/>
    <w:rsid w:val="004E067E"/>
    <w:rsid w:val="005E4BFB"/>
    <w:rsid w:val="0067045E"/>
    <w:rsid w:val="006A3253"/>
    <w:rsid w:val="00761005"/>
    <w:rsid w:val="00894D52"/>
    <w:rsid w:val="008E2BC0"/>
    <w:rsid w:val="00911C53"/>
    <w:rsid w:val="00920F9D"/>
    <w:rsid w:val="00A63C2E"/>
    <w:rsid w:val="00A73DBF"/>
    <w:rsid w:val="00A81EDB"/>
    <w:rsid w:val="00A96743"/>
    <w:rsid w:val="00B24434"/>
    <w:rsid w:val="00C035CE"/>
    <w:rsid w:val="00C2699F"/>
    <w:rsid w:val="00D816E7"/>
    <w:rsid w:val="00E76ABA"/>
    <w:rsid w:val="00ED456B"/>
    <w:rsid w:val="00F02A9F"/>
    <w:rsid w:val="00F12082"/>
    <w:rsid w:val="00FE41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183C"/>
  <w15:docId w15:val="{04FE9A07-A2D9-4BEB-A2A2-B15F6756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4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4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76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DB198-1EF3-46E8-995E-1B844677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4447</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dcterms:created xsi:type="dcterms:W3CDTF">2017-12-03T07:51:00Z</dcterms:created>
  <dcterms:modified xsi:type="dcterms:W3CDTF">2017-12-03T14:27:00Z</dcterms:modified>
</cp:coreProperties>
</file>